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3914DB" w14:textId="5FC9469A" w:rsidR="0093441B" w:rsidRPr="00CD25F8" w:rsidRDefault="0093441B" w:rsidP="00CD25F8">
      <w:pPr>
        <w:rPr>
          <w:b/>
        </w:rPr>
      </w:pPr>
      <w:bookmarkStart w:id="0" w:name="_Hlk125224975"/>
      <w:r>
        <w:rPr>
          <w:b/>
          <w:noProof/>
          <w:lang w:val="ro-RO" w:eastAsia="ro-RO"/>
        </w:rPr>
        <w:drawing>
          <wp:anchor distT="0" distB="0" distL="114300" distR="114300" simplePos="0" relativeHeight="251663872" behindDoc="1" locked="0" layoutInCell="1" allowOverlap="1" wp14:anchorId="1D7E08B1" wp14:editId="16DF5434">
            <wp:simplePos x="0" y="0"/>
            <wp:positionH relativeFrom="column">
              <wp:posOffset>3943350</wp:posOffset>
            </wp:positionH>
            <wp:positionV relativeFrom="paragraph">
              <wp:posOffset>-209550</wp:posOffset>
            </wp:positionV>
            <wp:extent cx="934085" cy="371475"/>
            <wp:effectExtent l="0" t="0" r="0" b="9525"/>
            <wp:wrapTight wrapText="bothSides">
              <wp:wrapPolygon edited="0">
                <wp:start x="0" y="0"/>
                <wp:lineTo x="0" y="21046"/>
                <wp:lineTo x="21145" y="21046"/>
                <wp:lineTo x="21145" y="0"/>
                <wp:lineTo x="0" y="0"/>
              </wp:wrapPolygon>
            </wp:wrapTight>
            <wp:docPr id="19" name="Picture 8" descr="downloa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ownload (1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E1EDEA" w14:textId="2A626CDA" w:rsidR="0093441B" w:rsidRDefault="0093441B" w:rsidP="00A924A5">
      <w:pPr>
        <w:spacing w:line="276" w:lineRule="auto"/>
        <w:jc w:val="center"/>
        <w:rPr>
          <w:b/>
        </w:rPr>
      </w:pPr>
      <w:r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                                                          </w:t>
      </w:r>
      <w:r w:rsidR="00B440AB"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</w:t>
      </w:r>
      <w:r w:rsidR="00CD25F8">
        <w:rPr>
          <w:rFonts w:eastAsia="Calibri"/>
          <w:i/>
          <w:color w:val="002060"/>
          <w:sz w:val="22"/>
          <w:szCs w:val="22"/>
          <w:lang w:val="fr-FR"/>
        </w:rPr>
        <w:t xml:space="preserve">       </w:t>
      </w:r>
      <w:r>
        <w:rPr>
          <w:rFonts w:eastAsia="Calibri"/>
          <w:i/>
          <w:color w:val="002060"/>
          <w:sz w:val="22"/>
          <w:szCs w:val="22"/>
          <w:lang w:val="fr-FR"/>
        </w:rPr>
        <w:t xml:space="preserve">  </w:t>
      </w:r>
      <w:r w:rsidRPr="00841ED7">
        <w:rPr>
          <w:rFonts w:eastAsia="Calibri"/>
          <w:color w:val="000000" w:themeColor="text1"/>
          <w:sz w:val="20"/>
          <w:lang w:val="fr-FR"/>
        </w:rPr>
        <w:t xml:space="preserve">Nr. </w:t>
      </w:r>
      <w:proofErr w:type="spellStart"/>
      <w:proofErr w:type="gramStart"/>
      <w:r>
        <w:rPr>
          <w:rFonts w:eastAsia="Calibri"/>
          <w:color w:val="000000" w:themeColor="text1"/>
          <w:sz w:val="20"/>
          <w:lang w:val="fr-FR"/>
        </w:rPr>
        <w:t>Î</w:t>
      </w:r>
      <w:r w:rsidRPr="00841ED7">
        <w:rPr>
          <w:rFonts w:eastAsia="Calibri"/>
          <w:color w:val="000000" w:themeColor="text1"/>
          <w:sz w:val="20"/>
          <w:lang w:val="fr-FR"/>
        </w:rPr>
        <w:t>nregistrare</w:t>
      </w:r>
      <w:proofErr w:type="spellEnd"/>
      <w:r w:rsidRPr="00841ED7">
        <w:rPr>
          <w:rFonts w:eastAsia="Calibri"/>
          <w:color w:val="000000" w:themeColor="text1"/>
          <w:sz w:val="20"/>
          <w:lang w:val="fr-FR"/>
        </w:rPr>
        <w:t>:</w:t>
      </w:r>
      <w:r>
        <w:rPr>
          <w:rFonts w:eastAsia="Calibri"/>
          <w:color w:val="000000" w:themeColor="text1"/>
          <w:sz w:val="20"/>
          <w:lang w:val="fr-FR"/>
        </w:rPr>
        <w:t>…</w:t>
      </w:r>
      <w:proofErr w:type="gramEnd"/>
      <w:r>
        <w:rPr>
          <w:rFonts w:eastAsia="Calibri"/>
          <w:color w:val="000000" w:themeColor="text1"/>
          <w:sz w:val="20"/>
          <w:lang w:val="fr-FR"/>
        </w:rPr>
        <w:t>…………………………………………</w:t>
      </w:r>
      <w:r w:rsidR="00B440AB">
        <w:rPr>
          <w:rFonts w:eastAsia="Calibri"/>
          <w:color w:val="000000" w:themeColor="text1"/>
          <w:sz w:val="20"/>
          <w:lang w:val="fr-FR"/>
        </w:rPr>
        <w:t>.......</w:t>
      </w:r>
    </w:p>
    <w:p w14:paraId="05711CCD" w14:textId="65456E56" w:rsidR="0093441B" w:rsidRDefault="00B440AB" w:rsidP="00A924A5">
      <w:pPr>
        <w:snapToGrid w:val="0"/>
        <w:spacing w:line="276" w:lineRule="auto"/>
        <w:jc w:val="center"/>
        <w:rPr>
          <w:rFonts w:eastAsia="Calibri"/>
          <w:color w:val="000000"/>
          <w:sz w:val="20"/>
          <w:lang w:val="fr-FR"/>
        </w:rPr>
      </w:pPr>
      <w:r>
        <w:rPr>
          <w:rFonts w:eastAsia="Calibri"/>
          <w:color w:val="000000"/>
          <w:sz w:val="20"/>
          <w:lang w:val="fr-FR"/>
        </w:rPr>
        <w:t xml:space="preserve">                                                                                                                        </w:t>
      </w:r>
      <w:r w:rsidR="00CD25F8">
        <w:rPr>
          <w:rFonts w:eastAsia="Calibri"/>
          <w:color w:val="000000"/>
          <w:sz w:val="20"/>
          <w:lang w:val="fr-FR"/>
        </w:rPr>
        <w:t xml:space="preserve">        </w:t>
      </w:r>
      <w:r>
        <w:rPr>
          <w:rFonts w:eastAsia="Calibri"/>
          <w:color w:val="000000"/>
          <w:sz w:val="20"/>
          <w:lang w:val="fr-FR"/>
        </w:rPr>
        <w:t xml:space="preserve">  </w:t>
      </w:r>
      <w:proofErr w:type="spellStart"/>
      <w:r w:rsidR="0093441B">
        <w:rPr>
          <w:rFonts w:eastAsia="Calibri"/>
          <w:color w:val="000000"/>
          <w:sz w:val="20"/>
          <w:lang w:val="fr-FR"/>
        </w:rPr>
        <w:t>Avizat</w:t>
      </w:r>
      <w:proofErr w:type="spellEnd"/>
      <w:r w:rsidR="0093441B">
        <w:rPr>
          <w:rFonts w:eastAsia="Calibri"/>
          <w:color w:val="000000"/>
          <w:sz w:val="20"/>
          <w:lang w:val="fr-FR"/>
        </w:rPr>
        <w:t xml:space="preserve">, </w:t>
      </w:r>
      <w:proofErr w:type="spellStart"/>
      <w:r>
        <w:rPr>
          <w:rFonts w:eastAsia="Calibri"/>
          <w:color w:val="000000"/>
          <w:sz w:val="20"/>
          <w:lang w:val="fr-FR"/>
        </w:rPr>
        <w:t>d</w:t>
      </w:r>
      <w:r w:rsidR="0093441B">
        <w:rPr>
          <w:rFonts w:eastAsia="Calibri"/>
          <w:color w:val="000000"/>
          <w:sz w:val="20"/>
          <w:lang w:val="fr-FR"/>
        </w:rPr>
        <w:t>irector</w:t>
      </w:r>
      <w:proofErr w:type="spellEnd"/>
      <w:r w:rsidR="0093441B">
        <w:rPr>
          <w:rFonts w:eastAsia="Calibri"/>
          <w:color w:val="000000"/>
          <w:sz w:val="20"/>
          <w:lang w:val="fr-FR"/>
        </w:rPr>
        <w:t>,</w:t>
      </w:r>
      <w:r>
        <w:rPr>
          <w:rFonts w:eastAsia="Calibri"/>
          <w:color w:val="000000"/>
          <w:sz w:val="20"/>
          <w:lang w:val="fr-FR"/>
        </w:rPr>
        <w:t xml:space="preserve"> prof. </w:t>
      </w:r>
      <w:proofErr w:type="spellStart"/>
      <w:r>
        <w:rPr>
          <w:rFonts w:eastAsia="Calibri"/>
          <w:color w:val="000000"/>
          <w:sz w:val="20"/>
          <w:lang w:val="fr-FR"/>
        </w:rPr>
        <w:t>Neac</w:t>
      </w:r>
      <w:r w:rsidR="00CB5B95" w:rsidRPr="00CB5B95">
        <w:rPr>
          <w:rFonts w:eastAsia="Calibri"/>
          <w:color w:val="000000"/>
          <w:sz w:val="20"/>
          <w:lang w:val="fr-FR"/>
        </w:rPr>
        <w:t>ş</w:t>
      </w:r>
      <w:r>
        <w:rPr>
          <w:rFonts w:eastAsia="Calibri"/>
          <w:color w:val="000000"/>
          <w:sz w:val="20"/>
          <w:lang w:val="fr-FR"/>
        </w:rPr>
        <w:t>u</w:t>
      </w:r>
      <w:proofErr w:type="spellEnd"/>
      <w:r>
        <w:rPr>
          <w:rFonts w:eastAsia="Calibri"/>
          <w:color w:val="000000"/>
          <w:sz w:val="20"/>
          <w:lang w:val="fr-FR"/>
        </w:rPr>
        <w:t xml:space="preserve"> Nicolae </w:t>
      </w:r>
      <w:proofErr w:type="gramStart"/>
      <w:r>
        <w:rPr>
          <w:rFonts w:eastAsia="Calibri"/>
          <w:color w:val="000000"/>
          <w:sz w:val="20"/>
          <w:lang w:val="fr-FR"/>
        </w:rPr>
        <w:t>Manuel:</w:t>
      </w:r>
      <w:proofErr w:type="gramEnd"/>
      <w:r>
        <w:rPr>
          <w:rFonts w:eastAsia="Calibri"/>
          <w:color w:val="000000"/>
          <w:sz w:val="20"/>
          <w:lang w:val="fr-FR"/>
        </w:rPr>
        <w:t xml:space="preserve"> </w:t>
      </w:r>
      <w:r w:rsidR="0093441B">
        <w:rPr>
          <w:rFonts w:eastAsia="Calibri"/>
          <w:color w:val="000000"/>
          <w:sz w:val="20"/>
          <w:lang w:val="fr-FR"/>
        </w:rPr>
        <w:t>………………</w:t>
      </w:r>
      <w:r>
        <w:rPr>
          <w:rFonts w:eastAsia="Calibri"/>
          <w:color w:val="000000"/>
          <w:sz w:val="20"/>
          <w:lang w:val="fr-FR"/>
        </w:rPr>
        <w:t>.......</w:t>
      </w:r>
    </w:p>
    <w:p w14:paraId="5E41CC3E" w14:textId="77777777" w:rsidR="00C25769" w:rsidRDefault="00C25769" w:rsidP="00C25769">
      <w:pPr>
        <w:rPr>
          <w:rFonts w:eastAsia="Arial"/>
          <w:b/>
          <w:color w:val="2E74B5"/>
        </w:rPr>
      </w:pPr>
    </w:p>
    <w:p w14:paraId="079A40BE" w14:textId="77777777" w:rsidR="00C25769" w:rsidRDefault="00C25769" w:rsidP="007D5EBA">
      <w:pPr>
        <w:jc w:val="center"/>
        <w:rPr>
          <w:rFonts w:eastAsia="Arial"/>
          <w:b/>
          <w:color w:val="2E74B5"/>
        </w:rPr>
      </w:pPr>
    </w:p>
    <w:p w14:paraId="6F29728D" w14:textId="7919E8CC" w:rsidR="007D5EBA" w:rsidRPr="00F468CB" w:rsidRDefault="007D5EBA" w:rsidP="007D5EBA">
      <w:pPr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PLANIFICARE CALENDARISTIC</w:t>
      </w:r>
      <w:r w:rsidR="00F468CB" w:rsidRPr="00F468CB">
        <w:rPr>
          <w:rFonts w:eastAsia="Arial"/>
          <w:b/>
          <w:color w:val="000000" w:themeColor="text1"/>
        </w:rPr>
        <w:t>Ă</w:t>
      </w:r>
      <w:r w:rsidRPr="00F468CB">
        <w:rPr>
          <w:rFonts w:eastAsia="Arial"/>
          <w:b/>
          <w:color w:val="000000" w:themeColor="text1"/>
        </w:rPr>
        <w:t xml:space="preserve"> ANUALĂ</w:t>
      </w:r>
    </w:p>
    <w:p w14:paraId="241C87FB" w14:textId="7BF24879" w:rsidR="007D5EBA" w:rsidRPr="00F468CB" w:rsidRDefault="007D5EBA" w:rsidP="007D5EBA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ANUL</w:t>
      </w:r>
      <w:r w:rsidR="00F468CB" w:rsidRPr="00F468CB">
        <w:rPr>
          <w:rFonts w:eastAsia="Arial"/>
          <w:b/>
          <w:color w:val="000000" w:themeColor="text1"/>
        </w:rPr>
        <w:t xml:space="preserve"> </w:t>
      </w:r>
      <w:bookmarkStart w:id="1" w:name="_Hlk147070129"/>
      <w:r w:rsidR="00F468CB" w:rsidRPr="00F468CB">
        <w:rPr>
          <w:rFonts w:eastAsia="Arial"/>
          <w:b/>
          <w:color w:val="000000" w:themeColor="text1"/>
        </w:rPr>
        <w:t>Ș</w:t>
      </w:r>
      <w:bookmarkEnd w:id="1"/>
      <w:r w:rsidR="00F468CB" w:rsidRPr="00F468CB">
        <w:rPr>
          <w:rFonts w:eastAsia="Arial"/>
          <w:b/>
          <w:color w:val="000000" w:themeColor="text1"/>
        </w:rPr>
        <w:t xml:space="preserve">COLAR </w:t>
      </w:r>
      <w:r w:rsidRPr="00F468CB">
        <w:rPr>
          <w:rFonts w:eastAsia="Arial"/>
          <w:b/>
          <w:color w:val="000000" w:themeColor="text1"/>
        </w:rPr>
        <w:t>2023-2024</w:t>
      </w:r>
    </w:p>
    <w:p w14:paraId="5E832A5C" w14:textId="2F68758D" w:rsidR="0093441B" w:rsidRPr="00F468CB" w:rsidRDefault="007D5EBA" w:rsidP="00A924A5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CLASA A X</w:t>
      </w:r>
      <w:r w:rsidR="00060960">
        <w:rPr>
          <w:rFonts w:eastAsia="Arial"/>
          <w:b/>
          <w:color w:val="000000" w:themeColor="text1"/>
        </w:rPr>
        <w:t>II</w:t>
      </w:r>
      <w:r w:rsidRPr="00F468CB">
        <w:rPr>
          <w:rFonts w:eastAsia="Arial"/>
          <w:b/>
          <w:color w:val="000000" w:themeColor="text1"/>
        </w:rPr>
        <w:t>-A</w:t>
      </w:r>
      <w:r w:rsidR="0093441B" w:rsidRPr="00F468CB">
        <w:rPr>
          <w:rFonts w:eastAsia="Arial"/>
          <w:b/>
          <w:color w:val="000000" w:themeColor="text1"/>
        </w:rPr>
        <w:t xml:space="preserve"> </w:t>
      </w:r>
    </w:p>
    <w:p w14:paraId="14EA3ABF" w14:textId="77777777" w:rsidR="004239E9" w:rsidRDefault="004239E9" w:rsidP="0093441B">
      <w:pPr>
        <w:rPr>
          <w:rFonts w:eastAsia="Arial"/>
          <w:b/>
          <w:sz w:val="20"/>
          <w:szCs w:val="20"/>
        </w:rPr>
      </w:pPr>
    </w:p>
    <w:p w14:paraId="0F78BE5B" w14:textId="22118363" w:rsidR="00F468CB" w:rsidRPr="00CD25F8" w:rsidRDefault="00F468CB" w:rsidP="0093441B">
      <w:pPr>
        <w:rPr>
          <w:rFonts w:eastAsia="Arial"/>
          <w:b/>
          <w:sz w:val="20"/>
          <w:szCs w:val="20"/>
        </w:rPr>
      </w:pPr>
      <w:proofErr w:type="spellStart"/>
      <w:r w:rsidRPr="00CD25F8">
        <w:rPr>
          <w:rFonts w:eastAsia="Arial"/>
          <w:b/>
          <w:sz w:val="20"/>
          <w:szCs w:val="20"/>
        </w:rPr>
        <w:t>Unitatea</w:t>
      </w:r>
      <w:proofErr w:type="spellEnd"/>
      <w:r w:rsidRPr="00CD25F8">
        <w:rPr>
          <w:rFonts w:eastAsia="Arial"/>
          <w:b/>
          <w:sz w:val="20"/>
          <w:szCs w:val="20"/>
        </w:rPr>
        <w:t xml:space="preserve"> de </w:t>
      </w:r>
      <w:proofErr w:type="spellStart"/>
      <w:r w:rsidRPr="00CD25F8">
        <w:rPr>
          <w:rFonts w:eastAsia="Arial"/>
          <w:b/>
          <w:sz w:val="20"/>
          <w:szCs w:val="20"/>
        </w:rPr>
        <w:t>învățământ</w:t>
      </w:r>
      <w:proofErr w:type="spellEnd"/>
      <w:r w:rsidRPr="00CD25F8">
        <w:rPr>
          <w:rFonts w:eastAsia="Arial"/>
          <w:b/>
          <w:sz w:val="20"/>
          <w:szCs w:val="20"/>
        </w:rPr>
        <w:t xml:space="preserve">: </w:t>
      </w:r>
      <w:proofErr w:type="spellStart"/>
      <w:r w:rsidRPr="00CD25F8">
        <w:rPr>
          <w:rFonts w:eastAsia="Arial"/>
          <w:b/>
          <w:sz w:val="20"/>
          <w:szCs w:val="20"/>
        </w:rPr>
        <w:t>Colegiul</w:t>
      </w:r>
      <w:proofErr w:type="spellEnd"/>
      <w:r w:rsidRPr="00CD25F8">
        <w:rPr>
          <w:rFonts w:eastAsia="Arial"/>
          <w:b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sz w:val="20"/>
          <w:szCs w:val="20"/>
        </w:rPr>
        <w:t>Tehnic</w:t>
      </w:r>
      <w:proofErr w:type="spellEnd"/>
      <w:r w:rsidRPr="00CD25F8">
        <w:rPr>
          <w:rFonts w:eastAsia="Arial"/>
          <w:b/>
          <w:sz w:val="20"/>
          <w:szCs w:val="20"/>
        </w:rPr>
        <w:t xml:space="preserve"> “</w:t>
      </w:r>
      <w:proofErr w:type="spellStart"/>
      <w:r w:rsidRPr="00CD25F8">
        <w:rPr>
          <w:rFonts w:eastAsia="Arial"/>
          <w:b/>
          <w:sz w:val="20"/>
          <w:szCs w:val="20"/>
        </w:rPr>
        <w:t>Gh</w:t>
      </w:r>
      <w:proofErr w:type="spellEnd"/>
      <w:r w:rsidRPr="00CD25F8">
        <w:rPr>
          <w:rFonts w:eastAsia="Arial"/>
          <w:b/>
          <w:sz w:val="20"/>
          <w:szCs w:val="20"/>
        </w:rPr>
        <w:t xml:space="preserve">. </w:t>
      </w:r>
      <w:proofErr w:type="spellStart"/>
      <w:r w:rsidRPr="00CD25F8">
        <w:rPr>
          <w:rFonts w:eastAsia="Arial"/>
          <w:b/>
          <w:sz w:val="20"/>
          <w:szCs w:val="20"/>
        </w:rPr>
        <w:t>Asachi</w:t>
      </w:r>
      <w:proofErr w:type="spellEnd"/>
      <w:r w:rsidRPr="00CD25F8">
        <w:rPr>
          <w:rFonts w:eastAsia="Arial"/>
          <w:b/>
          <w:sz w:val="20"/>
          <w:szCs w:val="20"/>
        </w:rPr>
        <w:t xml:space="preserve">”, </w:t>
      </w:r>
      <w:proofErr w:type="spellStart"/>
      <w:r w:rsidRPr="00CD25F8">
        <w:rPr>
          <w:rFonts w:eastAsia="Arial"/>
          <w:b/>
          <w:sz w:val="20"/>
          <w:szCs w:val="20"/>
        </w:rPr>
        <w:t>Iași</w:t>
      </w:r>
      <w:proofErr w:type="spellEnd"/>
    </w:p>
    <w:p w14:paraId="603ACF5C" w14:textId="3F6E41F6" w:rsidR="00B440AB" w:rsidRPr="00CD25F8" w:rsidRDefault="00B440AB" w:rsidP="0093441B">
      <w:pPr>
        <w:rPr>
          <w:rFonts w:eastAsia="Arial"/>
          <w:b/>
          <w:sz w:val="20"/>
          <w:szCs w:val="20"/>
        </w:rPr>
      </w:pPr>
      <w:proofErr w:type="spellStart"/>
      <w:r w:rsidRPr="00CD25F8">
        <w:rPr>
          <w:rFonts w:eastAsia="Arial"/>
          <w:b/>
          <w:sz w:val="20"/>
          <w:szCs w:val="20"/>
        </w:rPr>
        <w:t>Filiera</w:t>
      </w:r>
      <w:proofErr w:type="spellEnd"/>
      <w:r w:rsidRPr="00CD25F8">
        <w:rPr>
          <w:rFonts w:eastAsia="Arial"/>
          <w:b/>
          <w:sz w:val="20"/>
          <w:szCs w:val="20"/>
        </w:rPr>
        <w:t>:</w:t>
      </w:r>
      <w:r w:rsidR="00F468CB" w:rsidRPr="00CD25F8">
        <w:rPr>
          <w:sz w:val="20"/>
          <w:szCs w:val="20"/>
        </w:rPr>
        <w:t xml:space="preserve"> </w:t>
      </w:r>
      <w:proofErr w:type="spellStart"/>
      <w:r w:rsidR="00F468CB" w:rsidRPr="00CD25F8">
        <w:rPr>
          <w:rFonts w:eastAsia="Arial"/>
          <w:b/>
          <w:sz w:val="20"/>
          <w:szCs w:val="20"/>
        </w:rPr>
        <w:t>Vocațională</w:t>
      </w:r>
      <w:proofErr w:type="spellEnd"/>
    </w:p>
    <w:p w14:paraId="739207F1" w14:textId="3E6F14FE" w:rsidR="0093441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Profil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r w:rsidR="00CB5B95" w:rsidRPr="00CD25F8">
        <w:rPr>
          <w:rFonts w:eastAsia="Arial"/>
          <w:b/>
          <w:color w:val="000000" w:themeColor="text1"/>
          <w:sz w:val="20"/>
          <w:szCs w:val="20"/>
        </w:rPr>
        <w:t xml:space="preserve">Arte </w:t>
      </w:r>
      <w:proofErr w:type="spellStart"/>
      <w:r w:rsidR="00CB5B95" w:rsidRPr="00CD25F8">
        <w:rPr>
          <w:rFonts w:eastAsia="Arial"/>
          <w:b/>
          <w:color w:val="000000" w:themeColor="text1"/>
          <w:sz w:val="20"/>
          <w:szCs w:val="20"/>
        </w:rPr>
        <w:t>vizuale</w:t>
      </w:r>
      <w:proofErr w:type="spellEnd"/>
    </w:p>
    <w:p w14:paraId="109FC12F" w14:textId="7462D9EA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Specializarea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Desenator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tehnic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pentru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arhitectură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bookmarkStart w:id="2" w:name="_Hlk147061233"/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ş</w:t>
      </w:r>
      <w:bookmarkEnd w:id="2"/>
      <w:r w:rsidRPr="00CD25F8">
        <w:rPr>
          <w:rFonts w:eastAsia="Arial"/>
          <w:b/>
          <w:color w:val="000000" w:themeColor="text1"/>
          <w:sz w:val="20"/>
          <w:szCs w:val="20"/>
        </w:rPr>
        <w:t>i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design</w:t>
      </w:r>
    </w:p>
    <w:p w14:paraId="381424FF" w14:textId="03E54C45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Profesor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>: CRISTACHE IOANA</w:t>
      </w:r>
    </w:p>
    <w:p w14:paraId="13A8D045" w14:textId="3110CCF6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Disciplina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r w:rsidR="00E60C79">
        <w:rPr>
          <w:rFonts w:eastAsia="Arial"/>
          <w:b/>
          <w:color w:val="000000" w:themeColor="text1"/>
          <w:sz w:val="20"/>
          <w:szCs w:val="20"/>
        </w:rPr>
        <w:t>CROCHIURI</w:t>
      </w:r>
    </w:p>
    <w:p w14:paraId="3B02F66F" w14:textId="2828B5D3" w:rsidR="00C25769" w:rsidRPr="00CD25F8" w:rsidRDefault="00B440AB" w:rsidP="00C25769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Nr. de ore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alocate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r w:rsidR="009E6EB1">
        <w:rPr>
          <w:rFonts w:eastAsia="Arial"/>
          <w:b/>
          <w:color w:val="000000" w:themeColor="text1"/>
          <w:sz w:val="20"/>
          <w:szCs w:val="20"/>
        </w:rPr>
        <w:t>1</w:t>
      </w:r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or</w:t>
      </w:r>
      <w:r w:rsidR="00060960" w:rsidRPr="00CD25F8">
        <w:rPr>
          <w:rFonts w:eastAsia="Arial"/>
          <w:b/>
          <w:color w:val="000000" w:themeColor="text1"/>
          <w:sz w:val="20"/>
          <w:szCs w:val="20"/>
        </w:rPr>
        <w:t>ă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>/</w:t>
      </w:r>
      <w:bookmarkEnd w:id="0"/>
      <w:proofErr w:type="spellStart"/>
      <w:r w:rsidR="00F468CB" w:rsidRPr="00CD25F8">
        <w:rPr>
          <w:rFonts w:eastAsia="Arial"/>
          <w:b/>
          <w:color w:val="000000" w:themeColor="text1"/>
          <w:sz w:val="20"/>
          <w:szCs w:val="20"/>
        </w:rPr>
        <w:t>săptămână</w:t>
      </w:r>
      <w:proofErr w:type="spellEnd"/>
    </w:p>
    <w:p w14:paraId="51B6DCB7" w14:textId="77777777" w:rsidR="00C25769" w:rsidRDefault="00C25769">
      <w:pPr>
        <w:spacing w:after="160" w:line="259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20"/>
        <w:gridCol w:w="4891"/>
        <w:gridCol w:w="3640"/>
        <w:gridCol w:w="3813"/>
        <w:gridCol w:w="631"/>
        <w:gridCol w:w="1183"/>
      </w:tblGrid>
      <w:tr w:rsidR="004239E9" w14:paraId="4B8ACFC2" w14:textId="77777777" w:rsidTr="00E54373">
        <w:trPr>
          <w:trHeight w:val="467"/>
        </w:trPr>
        <w:tc>
          <w:tcPr>
            <w:tcW w:w="177" w:type="pct"/>
            <w:vAlign w:val="center"/>
          </w:tcPr>
          <w:p w14:paraId="2C4F9506" w14:textId="0BEDF093" w:rsidR="007D5EBA" w:rsidRPr="004A64DC" w:rsidRDefault="007D5EBA" w:rsidP="004239E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Nr. crt</w:t>
            </w:r>
          </w:p>
        </w:tc>
        <w:tc>
          <w:tcPr>
            <w:tcW w:w="1666" w:type="pct"/>
            <w:vAlign w:val="center"/>
          </w:tcPr>
          <w:p w14:paraId="0414E020" w14:textId="3EC6626F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Unitatea de învăţare</w:t>
            </w:r>
          </w:p>
        </w:tc>
        <w:tc>
          <w:tcPr>
            <w:tcW w:w="1240" w:type="pct"/>
            <w:vAlign w:val="center"/>
          </w:tcPr>
          <w:p w14:paraId="2FE6D00B" w14:textId="45ED92D4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Competențe specifice</w:t>
            </w:r>
          </w:p>
        </w:tc>
        <w:tc>
          <w:tcPr>
            <w:tcW w:w="1299" w:type="pct"/>
            <w:vAlign w:val="center"/>
          </w:tcPr>
          <w:p w14:paraId="44C7F41D" w14:textId="781BEDF0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Conţinuturi</w:t>
            </w:r>
          </w:p>
        </w:tc>
        <w:tc>
          <w:tcPr>
            <w:tcW w:w="215" w:type="pct"/>
            <w:vAlign w:val="center"/>
          </w:tcPr>
          <w:p w14:paraId="79606EAA" w14:textId="2297A8E3" w:rsidR="007D5EBA" w:rsidRPr="004A64DC" w:rsidRDefault="007D6909" w:rsidP="007D6909">
            <w:pPr>
              <w:ind w:right="-626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 xml:space="preserve"> </w:t>
            </w:r>
            <w:r w:rsidR="007D5EBA" w:rsidRPr="004A64DC">
              <w:rPr>
                <w:b/>
                <w:sz w:val="20"/>
                <w:szCs w:val="20"/>
                <w:lang w:val="ro-RO"/>
              </w:rPr>
              <w:t>Nr.</w:t>
            </w:r>
          </w:p>
          <w:p w14:paraId="45ECC644" w14:textId="03827A28" w:rsidR="007D5EBA" w:rsidRPr="004A64DC" w:rsidRDefault="007D5EBA" w:rsidP="007D690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ore</w:t>
            </w:r>
          </w:p>
        </w:tc>
        <w:tc>
          <w:tcPr>
            <w:tcW w:w="403" w:type="pct"/>
            <w:vAlign w:val="center"/>
          </w:tcPr>
          <w:p w14:paraId="277EEE5B" w14:textId="2B7A9D1E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S</w:t>
            </w:r>
            <w:r w:rsidR="00F468CB" w:rsidRPr="004A64DC">
              <w:rPr>
                <w:b/>
                <w:sz w:val="20"/>
                <w:szCs w:val="20"/>
                <w:lang w:val="ro-RO"/>
              </w:rPr>
              <w:t>ăptămâna</w:t>
            </w:r>
          </w:p>
        </w:tc>
      </w:tr>
      <w:tr w:rsidR="004239E9" w:rsidRPr="007D5EBA" w14:paraId="35E55748" w14:textId="77777777" w:rsidTr="00E54373">
        <w:tc>
          <w:tcPr>
            <w:tcW w:w="177" w:type="pct"/>
          </w:tcPr>
          <w:p w14:paraId="27510FE2" w14:textId="53059EF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4349B1FF" w14:textId="77777777" w:rsidR="004B3AEF" w:rsidRPr="004B3AEF" w:rsidRDefault="004B3AEF" w:rsidP="004B3AEF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B3AEF">
              <w:rPr>
                <w:bCs/>
                <w:sz w:val="20"/>
                <w:szCs w:val="20"/>
                <w:lang w:val="ro-RO"/>
              </w:rPr>
              <w:t>Recapitulare noțiuni şi abilități acumulate anterior</w:t>
            </w:r>
          </w:p>
          <w:p w14:paraId="6BDB12BD" w14:textId="7D3E4EDC" w:rsidR="007D5EBA" w:rsidRPr="007D5EBA" w:rsidRDefault="004B3AEF" w:rsidP="004B3AEF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B3AEF">
              <w:rPr>
                <w:bCs/>
                <w:sz w:val="20"/>
                <w:szCs w:val="20"/>
                <w:lang w:val="ro-RO"/>
              </w:rPr>
              <w:t>Evaluare iniţială</w:t>
            </w:r>
          </w:p>
        </w:tc>
        <w:tc>
          <w:tcPr>
            <w:tcW w:w="1240" w:type="pct"/>
          </w:tcPr>
          <w:p w14:paraId="4E6ABAFF" w14:textId="27388075" w:rsidR="007D5EBA" w:rsidRPr="007D5EBA" w:rsidRDefault="004B3AEF" w:rsidP="004B3AEF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B3AEF">
              <w:rPr>
                <w:bCs/>
                <w:sz w:val="20"/>
                <w:szCs w:val="20"/>
                <w:lang w:val="ro-RO"/>
              </w:rPr>
              <w:t>-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B3AEF">
              <w:rPr>
                <w:bCs/>
                <w:sz w:val="20"/>
                <w:szCs w:val="20"/>
                <w:lang w:val="ro-RO"/>
              </w:rPr>
              <w:t>Reprezentarea volumului prin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B3AEF">
              <w:rPr>
                <w:bCs/>
                <w:sz w:val="20"/>
                <w:szCs w:val="20"/>
                <w:lang w:val="ro-RO"/>
              </w:rPr>
              <w:t>utilizarea treptelor valorice şi a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B3AEF">
              <w:rPr>
                <w:bCs/>
                <w:sz w:val="20"/>
                <w:szCs w:val="20"/>
                <w:lang w:val="ro-RO"/>
              </w:rPr>
              <w:t>celor cromatice</w:t>
            </w:r>
          </w:p>
        </w:tc>
        <w:tc>
          <w:tcPr>
            <w:tcW w:w="1299" w:type="pct"/>
          </w:tcPr>
          <w:p w14:paraId="0A9F2472" w14:textId="17A83D32" w:rsidR="009E6EB1" w:rsidRPr="009E6EB1" w:rsidRDefault="007D5EBA" w:rsidP="009E6EB1">
            <w:pPr>
              <w:spacing w:line="259" w:lineRule="auto"/>
              <w:rPr>
                <w:sz w:val="20"/>
                <w:szCs w:val="20"/>
              </w:rPr>
            </w:pPr>
            <w:r w:rsidRPr="00DD5FC2">
              <w:rPr>
                <w:color w:val="000000"/>
                <w:sz w:val="20"/>
                <w:szCs w:val="20"/>
              </w:rPr>
              <w:t>-</w:t>
            </w:r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Pr="00DD5FC2">
              <w:rPr>
                <w:sz w:val="20"/>
                <w:szCs w:val="20"/>
              </w:rPr>
              <w:t>Realizarea</w:t>
            </w:r>
            <w:proofErr w:type="spellEnd"/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Pr="00DD5FC2">
              <w:rPr>
                <w:sz w:val="20"/>
                <w:szCs w:val="20"/>
              </w:rPr>
              <w:t>unor</w:t>
            </w:r>
            <w:proofErr w:type="spellEnd"/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="007E54ED" w:rsidRPr="007E54ED">
              <w:rPr>
                <w:sz w:val="20"/>
                <w:szCs w:val="20"/>
              </w:rPr>
              <w:t>s</w:t>
            </w:r>
            <w:r w:rsidR="004B3AEF">
              <w:rPr>
                <w:sz w:val="20"/>
                <w:szCs w:val="20"/>
              </w:rPr>
              <w:t>tudii</w:t>
            </w:r>
            <w:proofErr w:type="spellEnd"/>
            <w:r w:rsidRPr="00DD5FC2">
              <w:rPr>
                <w:sz w:val="20"/>
                <w:szCs w:val="20"/>
              </w:rPr>
              <w:t xml:space="preserve"> dup</w:t>
            </w:r>
            <w:r w:rsidR="004D59B9" w:rsidRPr="004D59B9">
              <w:rPr>
                <w:bCs/>
                <w:sz w:val="20"/>
                <w:szCs w:val="20"/>
                <w:lang w:val="ro-RO"/>
              </w:rPr>
              <w:t>ă</w:t>
            </w:r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Pr="00DD5FC2">
              <w:rPr>
                <w:sz w:val="20"/>
                <w:szCs w:val="20"/>
              </w:rPr>
              <w:t>obiect</w:t>
            </w:r>
            <w:proofErr w:type="spellEnd"/>
          </w:p>
          <w:p w14:paraId="6F94967C" w14:textId="66433401" w:rsidR="009E6EB1" w:rsidRPr="007D5EBA" w:rsidRDefault="009E6EB1" w:rsidP="009E6EB1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  <w:tc>
          <w:tcPr>
            <w:tcW w:w="215" w:type="pct"/>
          </w:tcPr>
          <w:p w14:paraId="325E08AF" w14:textId="22163B8F" w:rsidR="007D5EBA" w:rsidRPr="007D5EBA" w:rsidRDefault="007E54ED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5C80024E" w14:textId="54E921A8" w:rsidR="007D5EBA" w:rsidRPr="007D5EBA" w:rsidRDefault="00A924A5" w:rsidP="007A1121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</w:t>
            </w:r>
            <w:r w:rsidR="000137D7">
              <w:rPr>
                <w:bCs/>
                <w:sz w:val="20"/>
                <w:szCs w:val="20"/>
                <w:lang w:val="ro-RO"/>
              </w:rPr>
              <w:t>-S2</w:t>
            </w:r>
          </w:p>
        </w:tc>
      </w:tr>
      <w:tr w:rsidR="004239E9" w:rsidRPr="007D5EBA" w14:paraId="351FD5A5" w14:textId="77777777" w:rsidTr="00E54373">
        <w:tc>
          <w:tcPr>
            <w:tcW w:w="177" w:type="pct"/>
          </w:tcPr>
          <w:p w14:paraId="3A52430B" w14:textId="4582F5D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3167C082" w14:textId="77777777" w:rsidR="00EF6394" w:rsidRDefault="009E6EB1" w:rsidP="00D6366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E6EB1">
              <w:rPr>
                <w:bCs/>
                <w:sz w:val="20"/>
                <w:szCs w:val="20"/>
                <w:lang w:val="ro-RO"/>
              </w:rPr>
              <w:t>Utilizarea elementelor de limbaj plastic</w:t>
            </w:r>
            <w:r w:rsidR="004B3AEF">
              <w:rPr>
                <w:bCs/>
                <w:sz w:val="20"/>
                <w:szCs w:val="20"/>
                <w:lang w:val="ro-RO"/>
              </w:rPr>
              <w:t>: punct linie, pata</w:t>
            </w:r>
          </w:p>
          <w:p w14:paraId="00E2C754" w14:textId="70F5E4A3" w:rsidR="004B3AEF" w:rsidRPr="007D5EBA" w:rsidRDefault="004B3AEF" w:rsidP="00D6366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Alfebet plastic</w:t>
            </w:r>
          </w:p>
        </w:tc>
        <w:tc>
          <w:tcPr>
            <w:tcW w:w="1240" w:type="pct"/>
          </w:tcPr>
          <w:p w14:paraId="4EFE01DE" w14:textId="1CCEA753" w:rsidR="004B3AEF" w:rsidRPr="004B3AEF" w:rsidRDefault="00E45DF2" w:rsidP="004B3AEF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4B3AEF" w:rsidRPr="004B3AEF">
              <w:rPr>
                <w:bCs/>
                <w:sz w:val="20"/>
                <w:szCs w:val="20"/>
                <w:lang w:val="ro-RO"/>
              </w:rPr>
              <w:t>Schiţare compoziţie tip natură</w:t>
            </w:r>
            <w:r w:rsidR="004B3AEF">
              <w:rPr>
                <w:bCs/>
                <w:sz w:val="20"/>
                <w:szCs w:val="20"/>
                <w:lang w:val="ro-RO"/>
              </w:rPr>
              <w:t xml:space="preserve"> </w:t>
            </w:r>
            <w:r w:rsidR="004B3AEF" w:rsidRPr="004B3AEF">
              <w:rPr>
                <w:bCs/>
                <w:sz w:val="20"/>
                <w:szCs w:val="20"/>
                <w:lang w:val="ro-RO"/>
              </w:rPr>
              <w:t>statică;</w:t>
            </w:r>
          </w:p>
          <w:p w14:paraId="17059C30" w14:textId="23BB3245" w:rsidR="00EF6394" w:rsidRPr="007D5EBA" w:rsidRDefault="004B3AEF" w:rsidP="004B3AEF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B3AEF">
              <w:rPr>
                <w:bCs/>
                <w:sz w:val="20"/>
                <w:szCs w:val="20"/>
                <w:lang w:val="ro-RO"/>
              </w:rPr>
              <w:t xml:space="preserve">- </w:t>
            </w:r>
            <w:r>
              <w:rPr>
                <w:bCs/>
                <w:sz w:val="20"/>
                <w:szCs w:val="20"/>
                <w:lang w:val="ro-RO"/>
              </w:rPr>
              <w:t>D</w:t>
            </w:r>
            <w:r w:rsidRPr="004B3AEF">
              <w:rPr>
                <w:bCs/>
                <w:sz w:val="20"/>
                <w:szCs w:val="20"/>
                <w:lang w:val="ro-RO"/>
              </w:rPr>
              <w:t>ezvoltarea spiritului critic</w:t>
            </w:r>
          </w:p>
        </w:tc>
        <w:tc>
          <w:tcPr>
            <w:tcW w:w="1299" w:type="pct"/>
          </w:tcPr>
          <w:p w14:paraId="192A0BA4" w14:textId="257813A1" w:rsidR="004B3AEF" w:rsidRPr="004B3AEF" w:rsidRDefault="004B3AEF" w:rsidP="004B3AE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4B3AEF">
              <w:rPr>
                <w:rFonts w:ascii="Times New Roman" w:hAnsi="Times New Roman" w:cs="Times New Roman"/>
                <w:sz w:val="20"/>
                <w:szCs w:val="20"/>
              </w:rPr>
              <w:t>Rolul</w:t>
            </w:r>
            <w:proofErr w:type="spellEnd"/>
            <w:r w:rsidRPr="004B3A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B3AEF">
              <w:rPr>
                <w:rFonts w:ascii="Times New Roman" w:hAnsi="Times New Roman" w:cs="Times New Roman"/>
                <w:sz w:val="20"/>
                <w:szCs w:val="20"/>
              </w:rPr>
              <w:t>şi</w:t>
            </w:r>
            <w:proofErr w:type="spellEnd"/>
            <w:r w:rsidRPr="004B3A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B3AEF">
              <w:rPr>
                <w:rFonts w:ascii="Times New Roman" w:hAnsi="Times New Roman" w:cs="Times New Roman"/>
                <w:sz w:val="20"/>
                <w:szCs w:val="20"/>
              </w:rPr>
              <w:t>ponderea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B3AEF">
              <w:rPr>
                <w:rFonts w:ascii="Times New Roman" w:hAnsi="Times New Roman" w:cs="Times New Roman"/>
                <w:sz w:val="20"/>
                <w:szCs w:val="20"/>
              </w:rPr>
              <w:t>crochiului</w:t>
            </w:r>
            <w:proofErr w:type="spellEnd"/>
            <w:r w:rsidRPr="004B3A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B3AEF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4B3A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B3AEF">
              <w:rPr>
                <w:rFonts w:ascii="Times New Roman" w:hAnsi="Times New Roman" w:cs="Times New Roman"/>
                <w:sz w:val="20"/>
                <w:szCs w:val="20"/>
              </w:rPr>
              <w:t>practica</w:t>
            </w:r>
            <w:proofErr w:type="spellEnd"/>
          </w:p>
          <w:p w14:paraId="4D459988" w14:textId="7D0D47D9" w:rsidR="00EF6394" w:rsidRPr="00A924A5" w:rsidRDefault="004B3AEF" w:rsidP="004B3AE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3AEF">
              <w:rPr>
                <w:rFonts w:ascii="Times New Roman" w:hAnsi="Times New Roman" w:cs="Times New Roman"/>
                <w:sz w:val="20"/>
                <w:szCs w:val="20"/>
              </w:rPr>
              <w:t>artistică</w:t>
            </w:r>
            <w:proofErr w:type="spellEnd"/>
          </w:p>
        </w:tc>
        <w:tc>
          <w:tcPr>
            <w:tcW w:w="215" w:type="pct"/>
          </w:tcPr>
          <w:p w14:paraId="021FCF50" w14:textId="16987430" w:rsidR="007D5EBA" w:rsidRPr="007D5EBA" w:rsidRDefault="00D767C4" w:rsidP="007E54ED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1960E437" w14:textId="4803766A" w:rsidR="007D5EBA" w:rsidRPr="007D5EBA" w:rsidRDefault="00A924A5" w:rsidP="007A1121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CD25F8">
              <w:rPr>
                <w:bCs/>
                <w:sz w:val="20"/>
                <w:szCs w:val="20"/>
                <w:lang w:val="ro-RO"/>
              </w:rPr>
              <w:t>3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D767C4">
              <w:rPr>
                <w:bCs/>
                <w:sz w:val="20"/>
                <w:szCs w:val="20"/>
                <w:lang w:val="ro-RO"/>
              </w:rPr>
              <w:t>5</w:t>
            </w:r>
          </w:p>
        </w:tc>
      </w:tr>
      <w:tr w:rsidR="004B3AEF" w:rsidRPr="007D5EBA" w14:paraId="4D8B650F" w14:textId="77777777" w:rsidTr="00E54373">
        <w:tc>
          <w:tcPr>
            <w:tcW w:w="177" w:type="pct"/>
          </w:tcPr>
          <w:p w14:paraId="44709F97" w14:textId="00ABAE42" w:rsidR="004B3AEF" w:rsidRDefault="00534760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M1</w:t>
            </w:r>
          </w:p>
          <w:p w14:paraId="3DDCC880" w14:textId="77777777" w:rsidR="00534760" w:rsidRDefault="00534760" w:rsidP="00534760">
            <w:pPr>
              <w:rPr>
                <w:b/>
                <w:sz w:val="20"/>
                <w:szCs w:val="20"/>
                <w:lang w:val="ro-RO"/>
              </w:rPr>
            </w:pPr>
          </w:p>
          <w:p w14:paraId="772BA692" w14:textId="77777777" w:rsidR="00534760" w:rsidRPr="00534760" w:rsidRDefault="00534760" w:rsidP="00534760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666" w:type="pct"/>
          </w:tcPr>
          <w:p w14:paraId="60A22EB7" w14:textId="3E30EBDF" w:rsidR="004B3AEF" w:rsidRPr="009E6EB1" w:rsidRDefault="004B3AEF" w:rsidP="00D6366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E6EB1">
              <w:rPr>
                <w:bCs/>
                <w:sz w:val="20"/>
                <w:szCs w:val="20"/>
                <w:lang w:val="ro-RO"/>
              </w:rPr>
              <w:t>Utilizarea elementelor de limbaj plastic</w:t>
            </w:r>
          </w:p>
        </w:tc>
        <w:tc>
          <w:tcPr>
            <w:tcW w:w="1240" w:type="pct"/>
          </w:tcPr>
          <w:p w14:paraId="45FEBC18" w14:textId="77777777" w:rsidR="004B3AEF" w:rsidRPr="007E54ED" w:rsidRDefault="004B3AEF" w:rsidP="004B3AEF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E54ED">
              <w:rPr>
                <w:bCs/>
                <w:sz w:val="20"/>
                <w:szCs w:val="20"/>
                <w:lang w:val="ro-RO"/>
              </w:rPr>
              <w:t xml:space="preserve">- Operarea cu elemente de limbaj specifice reprezentării bidimensionale, în percepția realității obiective </w:t>
            </w:r>
          </w:p>
          <w:p w14:paraId="48E7101A" w14:textId="5882BF88" w:rsidR="004B3AEF" w:rsidRPr="004B3AEF" w:rsidRDefault="004B3AEF" w:rsidP="004B3AEF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E54ED">
              <w:rPr>
                <w:bCs/>
                <w:sz w:val="20"/>
                <w:szCs w:val="20"/>
                <w:lang w:val="ro-RO"/>
              </w:rPr>
              <w:t>- Utilizarea analizei comparative ca metodă de investigare a realității obiective</w:t>
            </w:r>
          </w:p>
        </w:tc>
        <w:tc>
          <w:tcPr>
            <w:tcW w:w="1299" w:type="pct"/>
          </w:tcPr>
          <w:p w14:paraId="50760664" w14:textId="77777777" w:rsidR="004B3AEF" w:rsidRPr="007E54ED" w:rsidRDefault="004B3AEF" w:rsidP="004B3AE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Modalități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plastice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liniare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investigație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lumea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formelor</w:t>
            </w:r>
            <w:proofErr w:type="spellEnd"/>
          </w:p>
          <w:p w14:paraId="5AE00909" w14:textId="77777777" w:rsidR="004B3AEF" w:rsidRPr="007E54ED" w:rsidRDefault="004B3AEF" w:rsidP="004B3AE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Expresivități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ale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formei</w:t>
            </w:r>
            <w:proofErr w:type="spellEnd"/>
          </w:p>
          <w:p w14:paraId="5FC78EE3" w14:textId="77777777" w:rsidR="004B3AEF" w:rsidRPr="007E54ED" w:rsidRDefault="004B3AEF" w:rsidP="004B3AE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Conturul</w:t>
            </w:r>
            <w:proofErr w:type="spellEnd"/>
          </w:p>
          <w:p w14:paraId="63618551" w14:textId="05C17488" w:rsidR="004B3AEF" w:rsidRDefault="004B3AEF" w:rsidP="004B3AE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Mișcarea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direcțiile</w:t>
            </w:r>
            <w:proofErr w:type="spellEnd"/>
          </w:p>
        </w:tc>
        <w:tc>
          <w:tcPr>
            <w:tcW w:w="215" w:type="pct"/>
          </w:tcPr>
          <w:p w14:paraId="2F446665" w14:textId="71AE1FFD" w:rsidR="004B3AEF" w:rsidRDefault="00D767C4" w:rsidP="007E54ED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6E18EEBB" w14:textId="0820E643" w:rsidR="004B3AEF" w:rsidRDefault="00D767C4" w:rsidP="007A1121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S6-S7</w:t>
            </w:r>
          </w:p>
        </w:tc>
      </w:tr>
      <w:tr w:rsidR="007E54ED" w:rsidRPr="007D5EBA" w14:paraId="0DE6C59E" w14:textId="77777777" w:rsidTr="007E54ED">
        <w:tc>
          <w:tcPr>
            <w:tcW w:w="177" w:type="pct"/>
          </w:tcPr>
          <w:p w14:paraId="73B97177" w14:textId="77777777" w:rsidR="007E54ED" w:rsidRPr="004A64DC" w:rsidRDefault="007E54ED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3AE8BEA6" w14:textId="086AF00B" w:rsidR="007E54ED" w:rsidRDefault="007E54ED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9E6EB1" w:rsidRPr="007D5EBA" w14:paraId="7E8DFC0D" w14:textId="77777777" w:rsidTr="00E54373">
        <w:tc>
          <w:tcPr>
            <w:tcW w:w="177" w:type="pct"/>
          </w:tcPr>
          <w:p w14:paraId="4DF992CA" w14:textId="11E30A3C" w:rsidR="009E6EB1" w:rsidRPr="004A64DC" w:rsidRDefault="009E6EB1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M2</w:t>
            </w:r>
          </w:p>
        </w:tc>
        <w:tc>
          <w:tcPr>
            <w:tcW w:w="1666" w:type="pct"/>
          </w:tcPr>
          <w:p w14:paraId="7A813608" w14:textId="3F1927BB" w:rsidR="009E6EB1" w:rsidRPr="009E6EB1" w:rsidRDefault="00D42597" w:rsidP="00D42597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42597">
              <w:rPr>
                <w:bCs/>
                <w:sz w:val="20"/>
                <w:szCs w:val="20"/>
                <w:lang w:val="ro-RO"/>
              </w:rPr>
              <w:t>Modalităţi de investigare şi exprimare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plastică a formelor de arhitecturi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naturale şi artificiale</w:t>
            </w:r>
          </w:p>
        </w:tc>
        <w:tc>
          <w:tcPr>
            <w:tcW w:w="1240" w:type="pct"/>
          </w:tcPr>
          <w:p w14:paraId="3F020A33" w14:textId="21FAEB2A" w:rsidR="00D42597" w:rsidRPr="00D42597" w:rsidRDefault="00D42597" w:rsidP="00D42597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D42597">
              <w:rPr>
                <w:bCs/>
                <w:sz w:val="20"/>
                <w:szCs w:val="20"/>
                <w:lang w:val="ro-RO"/>
              </w:rPr>
              <w:t>Decodificare realitate obiectivă şi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transpunere în limbaj specific</w:t>
            </w:r>
          </w:p>
          <w:p w14:paraId="4A02CB44" w14:textId="0904DBC7" w:rsidR="009E6EB1" w:rsidRPr="009E6EB1" w:rsidRDefault="00D42597" w:rsidP="00D42597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D42597">
              <w:rPr>
                <w:bCs/>
                <w:sz w:val="20"/>
                <w:szCs w:val="20"/>
                <w:lang w:val="ro-RO"/>
              </w:rPr>
              <w:t>Alegerea tehnicii de lucru</w:t>
            </w:r>
          </w:p>
        </w:tc>
        <w:tc>
          <w:tcPr>
            <w:tcW w:w="1299" w:type="pct"/>
          </w:tcPr>
          <w:p w14:paraId="658D898A" w14:textId="77777777" w:rsidR="00D42597" w:rsidRDefault="00D42597" w:rsidP="00D425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>Realizarea</w:t>
            </w:r>
            <w:proofErr w:type="spellEnd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>unor</w:t>
            </w:r>
            <w:proofErr w:type="spellEnd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>schiţe</w:t>
            </w:r>
            <w:proofErr w:type="spellEnd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>rapide</w:t>
            </w:r>
            <w:proofErr w:type="spellEnd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 xml:space="preserve">, cu </w:t>
            </w:r>
            <w:proofErr w:type="spellStart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>notarea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>caracteristicilor</w:t>
            </w:r>
            <w:proofErr w:type="spellEnd"/>
          </w:p>
          <w:p w14:paraId="683CBB01" w14:textId="70351413" w:rsidR="009E6EB1" w:rsidRPr="009E6EB1" w:rsidRDefault="00D42597" w:rsidP="00D425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425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D42597">
              <w:rPr>
                <w:rFonts w:ascii="Times New Roman" w:hAnsi="Times New Roman" w:cs="Times New Roman"/>
                <w:sz w:val="20"/>
                <w:szCs w:val="20"/>
              </w:rPr>
              <w:t>rochiuri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2597">
              <w:rPr>
                <w:rFonts w:ascii="Times New Roman" w:hAnsi="Times New Roman" w:cs="Times New Roman"/>
                <w:sz w:val="20"/>
                <w:szCs w:val="20"/>
              </w:rPr>
              <w:t xml:space="preserve">de </w:t>
            </w:r>
            <w:proofErr w:type="spellStart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>peisaj</w:t>
            </w:r>
            <w:proofErr w:type="spellEnd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 xml:space="preserve"> urban, </w:t>
            </w:r>
            <w:proofErr w:type="spellStart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>detalii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2597">
              <w:rPr>
                <w:rFonts w:ascii="Times New Roman" w:hAnsi="Times New Roman" w:cs="Times New Roman"/>
                <w:sz w:val="20"/>
                <w:szCs w:val="20"/>
              </w:rPr>
              <w:t xml:space="preserve">constructive, </w:t>
            </w:r>
            <w:proofErr w:type="spellStart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>arbori</w:t>
            </w:r>
            <w:proofErr w:type="spellEnd"/>
          </w:p>
        </w:tc>
        <w:tc>
          <w:tcPr>
            <w:tcW w:w="215" w:type="pct"/>
          </w:tcPr>
          <w:p w14:paraId="7CDF0441" w14:textId="23CE384F" w:rsidR="009E6EB1" w:rsidRDefault="00D767C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12B8088B" w14:textId="3851FBA9" w:rsidR="007E54ED" w:rsidRDefault="007E54ED" w:rsidP="007A1121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S8</w:t>
            </w:r>
            <w:r w:rsidR="00D767C4">
              <w:rPr>
                <w:bCs/>
                <w:sz w:val="20"/>
                <w:szCs w:val="20"/>
                <w:lang w:val="ro-RO"/>
              </w:rPr>
              <w:t>-S10</w:t>
            </w:r>
          </w:p>
          <w:p w14:paraId="12B32B3A" w14:textId="7EDAA3C2" w:rsidR="007E54ED" w:rsidRDefault="007E54ED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D42597" w:rsidRPr="007D5EBA" w14:paraId="20C4B455" w14:textId="77777777" w:rsidTr="00E54373">
        <w:tc>
          <w:tcPr>
            <w:tcW w:w="177" w:type="pct"/>
          </w:tcPr>
          <w:p w14:paraId="1EA4F2CF" w14:textId="7E667E03" w:rsidR="00D42597" w:rsidRDefault="00D42597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M2</w:t>
            </w:r>
          </w:p>
        </w:tc>
        <w:tc>
          <w:tcPr>
            <w:tcW w:w="1666" w:type="pct"/>
          </w:tcPr>
          <w:p w14:paraId="50BEE3D6" w14:textId="77777777" w:rsidR="00D42597" w:rsidRDefault="00D42597" w:rsidP="00D42597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42597">
              <w:rPr>
                <w:bCs/>
                <w:sz w:val="20"/>
                <w:szCs w:val="20"/>
                <w:lang w:val="ro-RO"/>
              </w:rPr>
              <w:t xml:space="preserve">Ipostaze ale liniei: </w:t>
            </w:r>
          </w:p>
          <w:p w14:paraId="533BE1D6" w14:textId="55972242" w:rsidR="00D42597" w:rsidRDefault="00D42597" w:rsidP="00D42597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42597">
              <w:rPr>
                <w:bCs/>
                <w:sz w:val="20"/>
                <w:szCs w:val="20"/>
                <w:lang w:val="ro-RO"/>
              </w:rPr>
              <w:t xml:space="preserve">Tipuri de linii (activă, pasive, modulată, drepte, curbe) </w:t>
            </w:r>
          </w:p>
          <w:p w14:paraId="3903BF60" w14:textId="14E15D82" w:rsidR="00D42597" w:rsidRPr="00D42597" w:rsidRDefault="00D42597" w:rsidP="00D42597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E</w:t>
            </w:r>
            <w:r w:rsidRPr="00D42597">
              <w:rPr>
                <w:bCs/>
                <w:sz w:val="20"/>
                <w:szCs w:val="20"/>
                <w:lang w:val="ro-RO"/>
              </w:rPr>
              <w:t>xpresivitatea liniei</w:t>
            </w:r>
          </w:p>
        </w:tc>
        <w:tc>
          <w:tcPr>
            <w:tcW w:w="1240" w:type="pct"/>
          </w:tcPr>
          <w:p w14:paraId="5FD186FC" w14:textId="4550371B" w:rsidR="00D42597" w:rsidRDefault="00D42597" w:rsidP="00D42597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D42597">
              <w:rPr>
                <w:bCs/>
                <w:sz w:val="20"/>
                <w:szCs w:val="20"/>
                <w:lang w:val="ro-RO"/>
              </w:rPr>
              <w:t>Analizare şi redare structuri din regnul vegetal ca imagini plastice în coordonate specifice bidimensionalului</w:t>
            </w:r>
          </w:p>
        </w:tc>
        <w:tc>
          <w:tcPr>
            <w:tcW w:w="1299" w:type="pct"/>
          </w:tcPr>
          <w:p w14:paraId="08EC4660" w14:textId="1B42F2F3" w:rsidR="00D42597" w:rsidRDefault="00D42597" w:rsidP="00D425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>Grosimi</w:t>
            </w:r>
            <w:proofErr w:type="spellEnd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>linie</w:t>
            </w:r>
            <w:proofErr w:type="spellEnd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4346BD5" w14:textId="26BC2778" w:rsidR="00D42597" w:rsidRPr="00D42597" w:rsidRDefault="00D42597" w:rsidP="00D425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42597">
              <w:rPr>
                <w:rFonts w:ascii="Times New Roman" w:hAnsi="Times New Roman" w:cs="Times New Roman"/>
                <w:sz w:val="20"/>
                <w:szCs w:val="20"/>
              </w:rPr>
              <w:t xml:space="preserve">Linia de </w:t>
            </w:r>
            <w:proofErr w:type="spellStart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>construcţie</w:t>
            </w:r>
            <w:proofErr w:type="spellEnd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 xml:space="preserve">, axe, </w:t>
            </w:r>
            <w:proofErr w:type="spellStart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>linie</w:t>
            </w:r>
            <w:proofErr w:type="spellEnd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>contur</w:t>
            </w:r>
            <w:proofErr w:type="spellEnd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>configurare</w:t>
            </w:r>
            <w:proofErr w:type="spellEnd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>structuri</w:t>
            </w:r>
            <w:proofErr w:type="spellEnd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2597">
              <w:rPr>
                <w:rFonts w:ascii="Times New Roman" w:hAnsi="Times New Roman" w:cs="Times New Roman"/>
                <w:sz w:val="20"/>
                <w:szCs w:val="20"/>
              </w:rPr>
              <w:t>naturale</w:t>
            </w:r>
            <w:proofErr w:type="spellEnd"/>
          </w:p>
        </w:tc>
        <w:tc>
          <w:tcPr>
            <w:tcW w:w="215" w:type="pct"/>
          </w:tcPr>
          <w:p w14:paraId="6A198EA3" w14:textId="3953065E" w:rsidR="00D42597" w:rsidRDefault="00D767C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1FFE384E" w14:textId="76C2D030" w:rsidR="00D767C4" w:rsidRDefault="00D767C4" w:rsidP="007A1121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S11-S14</w:t>
            </w:r>
          </w:p>
          <w:p w14:paraId="34631599" w14:textId="77777777" w:rsidR="00D767C4" w:rsidRDefault="00D767C4" w:rsidP="007A1121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7181EF42" w14:textId="3BF6A822" w:rsidR="00D767C4" w:rsidRDefault="00D767C4" w:rsidP="007A1121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54373">
              <w:rPr>
                <w:bCs/>
                <w:sz w:val="20"/>
                <w:szCs w:val="20"/>
                <w:lang w:val="ro-RO"/>
              </w:rPr>
              <w:t xml:space="preserve">ȘCOALA </w:t>
            </w:r>
            <w:r>
              <w:rPr>
                <w:bCs/>
                <w:sz w:val="20"/>
                <w:szCs w:val="20"/>
                <w:lang w:val="ro-RO"/>
              </w:rPr>
              <w:t>VERDE</w:t>
            </w:r>
          </w:p>
        </w:tc>
      </w:tr>
      <w:tr w:rsidR="00913F27" w:rsidRPr="007D5EBA" w14:paraId="1A6C3562" w14:textId="77777777" w:rsidTr="00913F27">
        <w:tc>
          <w:tcPr>
            <w:tcW w:w="177" w:type="pct"/>
          </w:tcPr>
          <w:p w14:paraId="6F620E7B" w14:textId="77777777" w:rsidR="00913F27" w:rsidRPr="004A64DC" w:rsidRDefault="00913F27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26F4DA6C" w14:textId="2D94CB04" w:rsidR="00913F27" w:rsidRDefault="00913F27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4239E9" w:rsidRPr="007D5EBA" w14:paraId="46A3A598" w14:textId="77777777" w:rsidTr="00E54373">
        <w:tc>
          <w:tcPr>
            <w:tcW w:w="177" w:type="pct"/>
          </w:tcPr>
          <w:p w14:paraId="2153E63F" w14:textId="4709AA7C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 w:rsidR="009E6EB1">
              <w:rPr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1666" w:type="pct"/>
          </w:tcPr>
          <w:p w14:paraId="501491C0" w14:textId="77777777" w:rsidR="003558E4" w:rsidRDefault="00D42597" w:rsidP="00D42597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42597">
              <w:rPr>
                <w:bCs/>
                <w:sz w:val="20"/>
                <w:szCs w:val="20"/>
                <w:lang w:val="ro-RO"/>
              </w:rPr>
              <w:t>Ipostaze ale petei (suprafeţei)</w:t>
            </w:r>
            <w:r>
              <w:rPr>
                <w:bCs/>
                <w:sz w:val="20"/>
                <w:szCs w:val="20"/>
                <w:lang w:val="ro-RO"/>
              </w:rPr>
              <w:t>:</w:t>
            </w:r>
          </w:p>
          <w:p w14:paraId="2AB4C76B" w14:textId="487BCA81" w:rsidR="00EF6394" w:rsidRPr="007D5EBA" w:rsidRDefault="00D42597" w:rsidP="00D42597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lastRenderedPageBreak/>
              <w:t>M</w:t>
            </w:r>
            <w:r w:rsidRPr="00D42597">
              <w:rPr>
                <w:bCs/>
                <w:sz w:val="20"/>
                <w:szCs w:val="20"/>
                <w:lang w:val="ro-RO"/>
              </w:rPr>
              <w:t xml:space="preserve">odalităţi de sugerare a petei </w:t>
            </w:r>
            <w:r>
              <w:rPr>
                <w:bCs/>
                <w:sz w:val="20"/>
                <w:szCs w:val="20"/>
                <w:lang w:val="ro-RO"/>
              </w:rPr>
              <w:t xml:space="preserve">– </w:t>
            </w:r>
            <w:r w:rsidRPr="00D42597">
              <w:rPr>
                <w:bCs/>
                <w:sz w:val="20"/>
                <w:szCs w:val="20"/>
                <w:lang w:val="ro-RO"/>
              </w:rPr>
              <w:t>pata valorată în studiul luminii şi al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umbrei; expresivitatea petei în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sugerarea volumului</w:t>
            </w:r>
          </w:p>
        </w:tc>
        <w:tc>
          <w:tcPr>
            <w:tcW w:w="1240" w:type="pct"/>
          </w:tcPr>
          <w:p w14:paraId="774FA3F0" w14:textId="77B8EAC1" w:rsidR="00D42597" w:rsidRPr="00D42597" w:rsidRDefault="00D42597" w:rsidP="00D42597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lastRenderedPageBreak/>
              <w:t xml:space="preserve">- </w:t>
            </w:r>
            <w:r w:rsidRPr="00D42597">
              <w:rPr>
                <w:bCs/>
                <w:sz w:val="20"/>
                <w:szCs w:val="20"/>
                <w:lang w:val="ro-RO"/>
              </w:rPr>
              <w:t>Abordare studiu structuri naturale</w:t>
            </w:r>
          </w:p>
          <w:p w14:paraId="538225B3" w14:textId="4EB79AE0" w:rsidR="00D42597" w:rsidRPr="00D42597" w:rsidRDefault="00D42597" w:rsidP="00D42597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42597">
              <w:rPr>
                <w:bCs/>
                <w:sz w:val="20"/>
                <w:szCs w:val="20"/>
                <w:lang w:val="ro-RO"/>
              </w:rPr>
              <w:t>ca temă a simetriei, a abaterilor de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la simetrie;</w:t>
            </w:r>
          </w:p>
          <w:p w14:paraId="18AA83B5" w14:textId="77777777" w:rsidR="00D42597" w:rsidRDefault="00D42597" w:rsidP="00D42597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lastRenderedPageBreak/>
              <w:t xml:space="preserve">- </w:t>
            </w:r>
            <w:r w:rsidRPr="00D42597">
              <w:rPr>
                <w:bCs/>
                <w:sz w:val="20"/>
                <w:szCs w:val="20"/>
                <w:lang w:val="ro-RO"/>
              </w:rPr>
              <w:t>Scara valorică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</w:p>
          <w:p w14:paraId="7453271D" w14:textId="19EC489E" w:rsidR="008166AB" w:rsidRPr="007D5EBA" w:rsidRDefault="00D42597" w:rsidP="00D42597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D42597">
              <w:rPr>
                <w:bCs/>
                <w:sz w:val="20"/>
                <w:szCs w:val="20"/>
                <w:lang w:val="ro-RO"/>
              </w:rPr>
              <w:t>Sugerarea contrastelor şi a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treptelor valorice</w:t>
            </w:r>
          </w:p>
        </w:tc>
        <w:tc>
          <w:tcPr>
            <w:tcW w:w="1299" w:type="pct"/>
          </w:tcPr>
          <w:p w14:paraId="04D3375B" w14:textId="0A2EC8B9" w:rsidR="00D42597" w:rsidRPr="00D42597" w:rsidRDefault="00D42597" w:rsidP="00D42597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42597">
              <w:rPr>
                <w:bCs/>
                <w:sz w:val="20"/>
                <w:szCs w:val="20"/>
                <w:lang w:val="ro-RO"/>
              </w:rPr>
              <w:lastRenderedPageBreak/>
              <w:t>Configurarea de structuri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plastice intenţionate,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complexe, urmărind modul</w:t>
            </w:r>
          </w:p>
          <w:p w14:paraId="7AA9BC45" w14:textId="77777777" w:rsidR="00D42597" w:rsidRDefault="00D42597" w:rsidP="00D42597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42597">
              <w:rPr>
                <w:bCs/>
                <w:sz w:val="20"/>
                <w:szCs w:val="20"/>
                <w:lang w:val="ro-RO"/>
              </w:rPr>
              <w:t>de finalizare a acestora;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</w:p>
          <w:p w14:paraId="61909251" w14:textId="3A287E95" w:rsidR="00D42597" w:rsidRPr="00D42597" w:rsidRDefault="00D42597" w:rsidP="00D42597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lastRenderedPageBreak/>
              <w:t xml:space="preserve">- </w:t>
            </w:r>
            <w:r w:rsidRPr="00D42597">
              <w:rPr>
                <w:bCs/>
                <w:sz w:val="20"/>
                <w:szCs w:val="20"/>
                <w:lang w:val="ro-RO"/>
              </w:rPr>
              <w:t>4 tehnici diferite: haşura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creion, pix color, laviu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tuş,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tentă plată (degradeuri)</w:t>
            </w:r>
          </w:p>
          <w:p w14:paraId="35107C2C" w14:textId="15961822" w:rsidR="008166AB" w:rsidRPr="007D5EBA" w:rsidRDefault="00D42597" w:rsidP="00D42597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D42597">
              <w:rPr>
                <w:bCs/>
                <w:sz w:val="20"/>
                <w:szCs w:val="20"/>
                <w:lang w:val="ro-RO"/>
              </w:rPr>
              <w:t>4 schiţe A4</w:t>
            </w:r>
          </w:p>
        </w:tc>
        <w:tc>
          <w:tcPr>
            <w:tcW w:w="215" w:type="pct"/>
          </w:tcPr>
          <w:p w14:paraId="5478688B" w14:textId="45CDBA2D" w:rsidR="007D5EBA" w:rsidRPr="007D5EBA" w:rsidRDefault="00D767C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lastRenderedPageBreak/>
              <w:t>3</w:t>
            </w:r>
          </w:p>
        </w:tc>
        <w:tc>
          <w:tcPr>
            <w:tcW w:w="403" w:type="pct"/>
          </w:tcPr>
          <w:p w14:paraId="68E07637" w14:textId="0C26BA6A" w:rsidR="007D5EBA" w:rsidRDefault="00EB63C0" w:rsidP="007A1121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7E54ED">
              <w:rPr>
                <w:bCs/>
                <w:sz w:val="20"/>
                <w:szCs w:val="20"/>
                <w:lang w:val="ro-RO"/>
              </w:rPr>
              <w:t>15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D767C4">
              <w:rPr>
                <w:bCs/>
                <w:sz w:val="20"/>
                <w:szCs w:val="20"/>
                <w:lang w:val="ro-RO"/>
              </w:rPr>
              <w:t>17</w:t>
            </w:r>
          </w:p>
          <w:p w14:paraId="2A4F7E0E" w14:textId="7D90B4E7" w:rsidR="00913F27" w:rsidRPr="007D5EBA" w:rsidRDefault="00913F27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D42597" w:rsidRPr="007D5EBA" w14:paraId="2C80C5B6" w14:textId="77777777" w:rsidTr="00E54373">
        <w:tc>
          <w:tcPr>
            <w:tcW w:w="177" w:type="pct"/>
          </w:tcPr>
          <w:p w14:paraId="77A8212D" w14:textId="5D03B9D4" w:rsidR="00D42597" w:rsidRPr="004A64DC" w:rsidRDefault="00D42597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M3</w:t>
            </w:r>
          </w:p>
        </w:tc>
        <w:tc>
          <w:tcPr>
            <w:tcW w:w="1666" w:type="pct"/>
          </w:tcPr>
          <w:p w14:paraId="3137E462" w14:textId="484141DE" w:rsidR="00D42597" w:rsidRDefault="00D42597" w:rsidP="00D42597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D42597">
              <w:rPr>
                <w:bCs/>
                <w:sz w:val="20"/>
                <w:szCs w:val="20"/>
                <w:lang w:val="ro-RO"/>
              </w:rPr>
              <w:t>Modalităţi de utilizare a raportului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lumină</w:t>
            </w:r>
            <w:r>
              <w:rPr>
                <w:bCs/>
                <w:sz w:val="20"/>
                <w:szCs w:val="20"/>
                <w:lang w:val="ro-RO"/>
              </w:rPr>
              <w:t xml:space="preserve"> – </w:t>
            </w:r>
            <w:r w:rsidRPr="00D42597">
              <w:rPr>
                <w:bCs/>
                <w:sz w:val="20"/>
                <w:szCs w:val="20"/>
                <w:lang w:val="ro-RO"/>
              </w:rPr>
              <w:t>umbră în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perceperea şi în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redarea formelo</w:t>
            </w:r>
            <w:r>
              <w:rPr>
                <w:bCs/>
                <w:sz w:val="20"/>
                <w:szCs w:val="20"/>
                <w:lang w:val="ro-RO"/>
              </w:rPr>
              <w:t>r</w:t>
            </w:r>
            <w:r w:rsidRPr="00D42597">
              <w:rPr>
                <w:bCs/>
                <w:sz w:val="20"/>
                <w:szCs w:val="20"/>
                <w:lang w:val="ro-RO"/>
              </w:rPr>
              <w:t xml:space="preserve"> </w:t>
            </w:r>
          </w:p>
          <w:p w14:paraId="080DB6E8" w14:textId="0001BF72" w:rsidR="00D42597" w:rsidRPr="00D42597" w:rsidRDefault="00D42597" w:rsidP="00D42597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C</w:t>
            </w:r>
            <w:r w:rsidRPr="00D42597">
              <w:rPr>
                <w:bCs/>
                <w:sz w:val="20"/>
                <w:szCs w:val="20"/>
                <w:lang w:val="ro-RO"/>
              </w:rPr>
              <w:t>ontrastul închis</w:t>
            </w:r>
            <w:r>
              <w:rPr>
                <w:bCs/>
                <w:sz w:val="20"/>
                <w:szCs w:val="20"/>
                <w:lang w:val="ro-RO"/>
              </w:rPr>
              <w:t xml:space="preserve"> – </w:t>
            </w:r>
            <w:r w:rsidRPr="00D42597">
              <w:rPr>
                <w:bCs/>
                <w:sz w:val="20"/>
                <w:szCs w:val="20"/>
                <w:lang w:val="ro-RO"/>
              </w:rPr>
              <w:t>deschis,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clarobscurul</w:t>
            </w:r>
          </w:p>
        </w:tc>
        <w:tc>
          <w:tcPr>
            <w:tcW w:w="1240" w:type="pct"/>
          </w:tcPr>
          <w:p w14:paraId="112EA9FE" w14:textId="67FFB8E4" w:rsidR="00D42597" w:rsidRPr="009E6EB1" w:rsidRDefault="00D42597" w:rsidP="00D42597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D42597">
              <w:rPr>
                <w:bCs/>
                <w:sz w:val="20"/>
                <w:szCs w:val="20"/>
                <w:lang w:val="ro-RO"/>
              </w:rPr>
              <w:t>Realizare compoziţie cu un nr.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minim de cuburi, astfel încît să se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regăsească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întreaga paletă de griuri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de la alb la negru, găsind 5 cazuri: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Deschis/Deschis (D/D),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D</w:t>
            </w:r>
            <w:r>
              <w:rPr>
                <w:bCs/>
                <w:sz w:val="20"/>
                <w:szCs w:val="20"/>
                <w:lang w:val="ro-RO"/>
              </w:rPr>
              <w:t>/</w:t>
            </w:r>
            <w:r w:rsidR="006F15A1" w:rsidRPr="006F15A1">
              <w:rPr>
                <w:bCs/>
                <w:sz w:val="20"/>
                <w:szCs w:val="20"/>
                <w:lang w:val="ro-RO"/>
              </w:rPr>
              <w:t>Î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="006F15A1" w:rsidRPr="006F15A1">
              <w:rPr>
                <w:bCs/>
                <w:sz w:val="20"/>
                <w:szCs w:val="20"/>
                <w:lang w:val="ro-RO"/>
              </w:rPr>
              <w:t>Î</w:t>
            </w:r>
            <w:r>
              <w:rPr>
                <w:bCs/>
                <w:sz w:val="20"/>
                <w:szCs w:val="20"/>
                <w:lang w:val="ro-RO"/>
              </w:rPr>
              <w:t>/</w:t>
            </w:r>
            <w:r w:rsidR="006F15A1" w:rsidRPr="006F15A1">
              <w:rPr>
                <w:bCs/>
                <w:sz w:val="20"/>
                <w:szCs w:val="20"/>
                <w:lang w:val="ro-RO"/>
              </w:rPr>
              <w:t>Î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="006F15A1" w:rsidRPr="006F15A1">
              <w:rPr>
                <w:bCs/>
                <w:sz w:val="20"/>
                <w:szCs w:val="20"/>
                <w:lang w:val="ro-RO"/>
              </w:rPr>
              <w:t>Î</w:t>
            </w:r>
            <w:r w:rsidRPr="00D42597">
              <w:rPr>
                <w:bCs/>
                <w:sz w:val="20"/>
                <w:szCs w:val="20"/>
                <w:lang w:val="ro-RO"/>
              </w:rPr>
              <w:t>/D şi gri/la alegere</w:t>
            </w:r>
          </w:p>
        </w:tc>
        <w:tc>
          <w:tcPr>
            <w:tcW w:w="1299" w:type="pct"/>
          </w:tcPr>
          <w:p w14:paraId="463C223B" w14:textId="60A4420D" w:rsidR="00D42597" w:rsidRPr="009E6EB1" w:rsidRDefault="00D42597" w:rsidP="00D42597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D42597">
              <w:rPr>
                <w:bCs/>
                <w:sz w:val="20"/>
                <w:szCs w:val="20"/>
                <w:lang w:val="ro-RO"/>
              </w:rPr>
              <w:t>Realizarea spaţiului plastic,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pornind de la realitatea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obiectivă (lumea formelor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tridimensionale percepute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senzorial</w:t>
            </w:r>
            <w:r>
              <w:rPr>
                <w:bCs/>
                <w:sz w:val="20"/>
                <w:szCs w:val="20"/>
                <w:lang w:val="ro-RO"/>
              </w:rPr>
              <w:t xml:space="preserve"> – </w:t>
            </w:r>
            <w:r w:rsidRPr="00D42597">
              <w:rPr>
                <w:bCs/>
                <w:sz w:val="20"/>
                <w:szCs w:val="20"/>
                <w:lang w:val="ro-RO"/>
              </w:rPr>
              <w:t>afectiv şi mental</w:t>
            </w:r>
            <w:r w:rsidR="006F15A1">
              <w:rPr>
                <w:bCs/>
                <w:sz w:val="20"/>
                <w:szCs w:val="20"/>
                <w:lang w:val="ro-RO"/>
              </w:rPr>
              <w:t xml:space="preserve"> – </w:t>
            </w:r>
            <w:r w:rsidRPr="00D42597">
              <w:rPr>
                <w:bCs/>
                <w:sz w:val="20"/>
                <w:szCs w:val="20"/>
                <w:lang w:val="ro-RO"/>
              </w:rPr>
              <w:t>constructiv; valoarea pe</w:t>
            </w:r>
            <w:r w:rsidR="006F15A1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D42597">
              <w:rPr>
                <w:bCs/>
                <w:sz w:val="20"/>
                <w:szCs w:val="20"/>
                <w:lang w:val="ro-RO"/>
              </w:rPr>
              <w:t>cub</w:t>
            </w:r>
          </w:p>
        </w:tc>
        <w:tc>
          <w:tcPr>
            <w:tcW w:w="215" w:type="pct"/>
          </w:tcPr>
          <w:p w14:paraId="0BFA0AAD" w14:textId="006C2E50" w:rsidR="00D42597" w:rsidRDefault="00D767C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4DD1413A" w14:textId="03BC191B" w:rsidR="00D767C4" w:rsidRDefault="00D767C4" w:rsidP="007A1121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S18-S21</w:t>
            </w:r>
          </w:p>
          <w:p w14:paraId="6224553F" w14:textId="77777777" w:rsidR="00D767C4" w:rsidRDefault="00D767C4" w:rsidP="007A1121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6FC03E9C" w14:textId="6C9021C4" w:rsidR="00D767C4" w:rsidRDefault="00D767C4" w:rsidP="007A1121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54373">
              <w:rPr>
                <w:bCs/>
                <w:sz w:val="20"/>
                <w:szCs w:val="20"/>
                <w:lang w:val="ro-RO"/>
              </w:rPr>
              <w:t>ȘCOALA</w:t>
            </w:r>
          </w:p>
          <w:p w14:paraId="12784F24" w14:textId="3D2EE022" w:rsidR="00D767C4" w:rsidRDefault="00D767C4" w:rsidP="007A1121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ALTFEL</w:t>
            </w:r>
          </w:p>
        </w:tc>
      </w:tr>
      <w:tr w:rsidR="007A1121" w:rsidRPr="007D5EBA" w14:paraId="72441897" w14:textId="77777777" w:rsidTr="007A1121">
        <w:tc>
          <w:tcPr>
            <w:tcW w:w="177" w:type="pct"/>
          </w:tcPr>
          <w:p w14:paraId="1C121558" w14:textId="77777777" w:rsidR="007A1121" w:rsidRPr="004A64DC" w:rsidRDefault="007A1121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7025B956" w14:textId="6B365C23" w:rsidR="007A1121" w:rsidRDefault="007A1121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4239E9" w:rsidRPr="007D5EBA" w14:paraId="712335AF" w14:textId="77777777" w:rsidTr="00E54373">
        <w:tc>
          <w:tcPr>
            <w:tcW w:w="177" w:type="pct"/>
            <w:shd w:val="clear" w:color="auto" w:fill="FFFFFF" w:themeFill="background1"/>
          </w:tcPr>
          <w:p w14:paraId="0F148F24" w14:textId="76D752FC" w:rsidR="007D5EBA" w:rsidRPr="004A64DC" w:rsidRDefault="00A924A5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bookmarkStart w:id="3" w:name="_Hlk147091162"/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 w:rsidR="009E6EB1">
              <w:rPr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666" w:type="pct"/>
          </w:tcPr>
          <w:p w14:paraId="2484D8BC" w14:textId="0B9A0B51" w:rsidR="006F15A1" w:rsidRPr="006F15A1" w:rsidRDefault="006F15A1" w:rsidP="006F15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Ra</w:t>
            </w:r>
            <w:r w:rsidRPr="006F15A1">
              <w:rPr>
                <w:bCs/>
                <w:sz w:val="20"/>
                <w:szCs w:val="20"/>
                <w:lang w:val="ro-RO"/>
              </w:rPr>
              <w:t>porturi valorice în percepţia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vizuală a formei</w:t>
            </w:r>
            <w:r>
              <w:rPr>
                <w:bCs/>
                <w:sz w:val="20"/>
                <w:szCs w:val="20"/>
                <w:lang w:val="ro-RO"/>
              </w:rPr>
              <w:t xml:space="preserve"> – </w:t>
            </w:r>
            <w:r w:rsidRPr="006F15A1">
              <w:rPr>
                <w:bCs/>
                <w:sz w:val="20"/>
                <w:szCs w:val="20"/>
                <w:lang w:val="ro-RO"/>
              </w:rPr>
              <w:t>relaţia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 xml:space="preserve">ton local </w:t>
            </w:r>
            <w:r>
              <w:rPr>
                <w:bCs/>
                <w:sz w:val="20"/>
                <w:szCs w:val="20"/>
                <w:lang w:val="ro-RO"/>
              </w:rPr>
              <w:t>–</w:t>
            </w:r>
            <w:r w:rsidRPr="006F15A1">
              <w:rPr>
                <w:bCs/>
                <w:sz w:val="20"/>
                <w:szCs w:val="20"/>
                <w:lang w:val="ro-RO"/>
              </w:rPr>
              <w:t xml:space="preserve"> treaptă tonală</w:t>
            </w:r>
          </w:p>
          <w:p w14:paraId="22C4002B" w14:textId="48F20AA7" w:rsidR="008166AB" w:rsidRPr="007D5EBA" w:rsidRDefault="006F15A1" w:rsidP="006F15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G</w:t>
            </w:r>
            <w:r w:rsidRPr="006F15A1">
              <w:rPr>
                <w:bCs/>
                <w:sz w:val="20"/>
                <w:szCs w:val="20"/>
                <w:lang w:val="ro-RO"/>
              </w:rPr>
              <w:t>rosimi de linie</w:t>
            </w:r>
          </w:p>
        </w:tc>
        <w:tc>
          <w:tcPr>
            <w:tcW w:w="1240" w:type="pct"/>
          </w:tcPr>
          <w:p w14:paraId="37C887FE" w14:textId="2D35EDFE" w:rsidR="006F15A1" w:rsidRPr="006F15A1" w:rsidRDefault="006F15A1" w:rsidP="006F15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6F15A1">
              <w:rPr>
                <w:bCs/>
                <w:sz w:val="20"/>
                <w:szCs w:val="20"/>
                <w:lang w:val="ro-RO"/>
              </w:rPr>
              <w:t>Abordare crochiu în exprimarea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arhitecturii umane;</w:t>
            </w:r>
          </w:p>
          <w:p w14:paraId="54472BEA" w14:textId="4236FC3B" w:rsidR="008166AB" w:rsidRPr="007D5EBA" w:rsidRDefault="006F15A1" w:rsidP="006F15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6F15A1">
              <w:rPr>
                <w:bCs/>
                <w:sz w:val="20"/>
                <w:szCs w:val="20"/>
                <w:lang w:val="ro-RO"/>
              </w:rPr>
              <w:t xml:space="preserve">Realizare </w:t>
            </w:r>
            <w:r w:rsidR="00D767C4">
              <w:rPr>
                <w:bCs/>
                <w:sz w:val="20"/>
                <w:szCs w:val="20"/>
                <w:lang w:val="ro-RO"/>
              </w:rPr>
              <w:t xml:space="preserve">de </w:t>
            </w:r>
            <w:r w:rsidRPr="006F15A1">
              <w:rPr>
                <w:bCs/>
                <w:sz w:val="20"/>
                <w:szCs w:val="20"/>
                <w:lang w:val="ro-RO"/>
              </w:rPr>
              <w:t>schiţe compoziționale</w:t>
            </w:r>
          </w:p>
        </w:tc>
        <w:tc>
          <w:tcPr>
            <w:tcW w:w="1299" w:type="pct"/>
          </w:tcPr>
          <w:p w14:paraId="496C95FC" w14:textId="61B344D9" w:rsidR="008166AB" w:rsidRPr="007D5EBA" w:rsidRDefault="006F15A1" w:rsidP="006F15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6F15A1">
              <w:rPr>
                <w:bCs/>
                <w:sz w:val="20"/>
                <w:szCs w:val="20"/>
                <w:lang w:val="ro-RO"/>
              </w:rPr>
              <w:t>Utilizarea rezultatelor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analizei valorilor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tridimensionale specifice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desenului, în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propriile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studii</w:t>
            </w:r>
          </w:p>
        </w:tc>
        <w:tc>
          <w:tcPr>
            <w:tcW w:w="215" w:type="pct"/>
          </w:tcPr>
          <w:p w14:paraId="65C2C68D" w14:textId="6830E15A" w:rsidR="007D5EBA" w:rsidRPr="007D5EBA" w:rsidRDefault="00D767C4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3082C7B8" w14:textId="4A5A96BF" w:rsidR="007D5EBA" w:rsidRDefault="00EB63C0" w:rsidP="007A1121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7E54ED">
              <w:rPr>
                <w:bCs/>
                <w:sz w:val="20"/>
                <w:szCs w:val="20"/>
                <w:lang w:val="ro-RO"/>
              </w:rPr>
              <w:t>22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9E6EB1">
              <w:rPr>
                <w:bCs/>
                <w:sz w:val="20"/>
                <w:szCs w:val="20"/>
                <w:lang w:val="ro-RO"/>
              </w:rPr>
              <w:t>2</w:t>
            </w:r>
            <w:r w:rsidR="00D767C4">
              <w:rPr>
                <w:bCs/>
                <w:sz w:val="20"/>
                <w:szCs w:val="20"/>
                <w:lang w:val="ro-RO"/>
              </w:rPr>
              <w:t>4</w:t>
            </w:r>
          </w:p>
          <w:p w14:paraId="7C47FF89" w14:textId="427E106B" w:rsidR="007E54ED" w:rsidRPr="007D5EBA" w:rsidRDefault="007E54ED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6F15A1" w:rsidRPr="007D5EBA" w14:paraId="1D08B831" w14:textId="77777777" w:rsidTr="00E54373">
        <w:tc>
          <w:tcPr>
            <w:tcW w:w="177" w:type="pct"/>
            <w:shd w:val="clear" w:color="auto" w:fill="FFFFFF" w:themeFill="background1"/>
          </w:tcPr>
          <w:p w14:paraId="25CE8FAA" w14:textId="4158F0DB" w:rsidR="006F15A1" w:rsidRPr="004A64DC" w:rsidRDefault="006F15A1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M4</w:t>
            </w:r>
          </w:p>
        </w:tc>
        <w:tc>
          <w:tcPr>
            <w:tcW w:w="1666" w:type="pct"/>
          </w:tcPr>
          <w:p w14:paraId="7F2B08D8" w14:textId="0AA2B2E6" w:rsidR="006F15A1" w:rsidRPr="006F15A1" w:rsidRDefault="006F15A1" w:rsidP="006F15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6F15A1">
              <w:rPr>
                <w:bCs/>
                <w:sz w:val="20"/>
                <w:szCs w:val="20"/>
                <w:lang w:val="ro-RO"/>
              </w:rPr>
              <w:t xml:space="preserve">Linia, valoarea şi pata </w:t>
            </w:r>
            <w:r>
              <w:rPr>
                <w:bCs/>
                <w:sz w:val="20"/>
                <w:szCs w:val="20"/>
                <w:lang w:val="ro-RO"/>
              </w:rPr>
              <w:t xml:space="preserve">– </w:t>
            </w:r>
            <w:r w:rsidRPr="006F15A1">
              <w:rPr>
                <w:bCs/>
                <w:sz w:val="20"/>
                <w:szCs w:val="20"/>
                <w:lang w:val="ro-RO"/>
              </w:rPr>
              <w:t>elemente de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sugerare a tridimensionalului</w:t>
            </w:r>
          </w:p>
          <w:p w14:paraId="006A2136" w14:textId="30FF488C" w:rsidR="006F15A1" w:rsidRDefault="006F15A1" w:rsidP="006F15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6F15A1">
              <w:rPr>
                <w:bCs/>
                <w:sz w:val="20"/>
                <w:szCs w:val="20"/>
                <w:lang w:val="ro-RO"/>
              </w:rPr>
              <w:t>(lumina, umbra, pasajul)</w:t>
            </w:r>
          </w:p>
        </w:tc>
        <w:tc>
          <w:tcPr>
            <w:tcW w:w="1240" w:type="pct"/>
          </w:tcPr>
          <w:p w14:paraId="17C56B4B" w14:textId="4F5D0648" w:rsidR="006F15A1" w:rsidRPr="006F15A1" w:rsidRDefault="006F15A1" w:rsidP="006F15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6F15A1">
              <w:rPr>
                <w:bCs/>
                <w:sz w:val="20"/>
                <w:szCs w:val="20"/>
                <w:lang w:val="ro-RO"/>
              </w:rPr>
              <w:t>Spontancitatea</w:t>
            </w:r>
            <w:r>
              <w:rPr>
                <w:bCs/>
                <w:sz w:val="20"/>
                <w:szCs w:val="20"/>
                <w:lang w:val="ro-RO"/>
              </w:rPr>
              <w:t xml:space="preserve"> –</w:t>
            </w:r>
            <w:r w:rsidRPr="006F15A1">
              <w:rPr>
                <w:bCs/>
                <w:sz w:val="20"/>
                <w:szCs w:val="20"/>
                <w:lang w:val="ro-RO"/>
              </w:rPr>
              <w:t xml:space="preserve"> expresie de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maximă expresivitate</w:t>
            </w:r>
          </w:p>
          <w:p w14:paraId="0288CDCB" w14:textId="19C5ABD0" w:rsidR="006F15A1" w:rsidRDefault="006F15A1" w:rsidP="006F15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6F15A1">
              <w:rPr>
                <w:bCs/>
                <w:sz w:val="20"/>
                <w:szCs w:val="20"/>
                <w:lang w:val="ro-RO"/>
              </w:rPr>
              <w:t>Înțelegerea analogiei structurilor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 xml:space="preserve">naturale cu cele geometrice </w:t>
            </w:r>
            <w:r>
              <w:rPr>
                <w:bCs/>
                <w:sz w:val="20"/>
                <w:szCs w:val="20"/>
                <w:lang w:val="ro-RO"/>
              </w:rPr>
              <w:t>–</w:t>
            </w:r>
            <w:r w:rsidRPr="006F15A1">
              <w:rPr>
                <w:bCs/>
                <w:sz w:val="20"/>
                <w:szCs w:val="20"/>
                <w:lang w:val="ro-RO"/>
              </w:rPr>
              <w:t xml:space="preserve"> sfera</w:t>
            </w:r>
          </w:p>
        </w:tc>
        <w:tc>
          <w:tcPr>
            <w:tcW w:w="1299" w:type="pct"/>
          </w:tcPr>
          <w:p w14:paraId="554B8890" w14:textId="1F552C8A" w:rsidR="006F15A1" w:rsidRDefault="006F15A1" w:rsidP="006F15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O</w:t>
            </w:r>
            <w:r w:rsidRPr="006F15A1">
              <w:rPr>
                <w:bCs/>
                <w:sz w:val="20"/>
                <w:szCs w:val="20"/>
                <w:lang w:val="ro-RO"/>
              </w:rPr>
              <w:t>bţinerea efectului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volumetric şi de sugerare a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spaţialităţii; paginare,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 xml:space="preserve">construcţie, valoare </w:t>
            </w:r>
            <w:r>
              <w:rPr>
                <w:bCs/>
                <w:sz w:val="20"/>
                <w:szCs w:val="20"/>
                <w:lang w:val="ro-RO"/>
              </w:rPr>
              <w:t xml:space="preserve">– </w:t>
            </w:r>
            <w:r w:rsidRPr="006F15A1">
              <w:rPr>
                <w:bCs/>
                <w:sz w:val="20"/>
                <w:szCs w:val="20"/>
                <w:lang w:val="ro-RO"/>
              </w:rPr>
              <w:t>repetiţie, întărire</w:t>
            </w:r>
          </w:p>
        </w:tc>
        <w:tc>
          <w:tcPr>
            <w:tcW w:w="215" w:type="pct"/>
          </w:tcPr>
          <w:p w14:paraId="4DC2DAE8" w14:textId="36423601" w:rsidR="006F15A1" w:rsidRDefault="00D767C4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4754D8A9" w14:textId="4D113CB5" w:rsidR="006F15A1" w:rsidRDefault="00D767C4" w:rsidP="007A1121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S25-S29</w:t>
            </w:r>
          </w:p>
        </w:tc>
      </w:tr>
      <w:tr w:rsidR="009E6EB1" w:rsidRPr="007D5EBA" w14:paraId="6146C638" w14:textId="77777777" w:rsidTr="009E6EB1">
        <w:tc>
          <w:tcPr>
            <w:tcW w:w="177" w:type="pct"/>
            <w:shd w:val="clear" w:color="auto" w:fill="FFFFFF" w:themeFill="background1"/>
          </w:tcPr>
          <w:p w14:paraId="5AAB927E" w14:textId="77777777" w:rsidR="009E6EB1" w:rsidRPr="004A64DC" w:rsidRDefault="009E6EB1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61E31FC5" w14:textId="5B574F58" w:rsidR="009E6EB1" w:rsidRDefault="009E6EB1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9E6EB1" w:rsidRPr="007D5EBA" w14:paraId="7F537BE7" w14:textId="77777777" w:rsidTr="009E6EB1">
        <w:tc>
          <w:tcPr>
            <w:tcW w:w="177" w:type="pct"/>
          </w:tcPr>
          <w:p w14:paraId="2C698A15" w14:textId="77777777" w:rsidR="009E6EB1" w:rsidRPr="004A64DC" w:rsidRDefault="009E6EB1" w:rsidP="008779A1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>
              <w:rPr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666" w:type="pct"/>
          </w:tcPr>
          <w:p w14:paraId="0CA7EB60" w14:textId="6EF32F6C" w:rsidR="009E6EB1" w:rsidRPr="007D5EBA" w:rsidRDefault="006F15A1" w:rsidP="006F15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6F15A1">
              <w:rPr>
                <w:bCs/>
                <w:sz w:val="20"/>
                <w:szCs w:val="20"/>
                <w:lang w:val="ro-RO"/>
              </w:rPr>
              <w:t>Construcţia formei şi a spaţiului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plastic cu ajutorul elementelor de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perspectivă, valenţe ale liniei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şi petei</w:t>
            </w:r>
          </w:p>
        </w:tc>
        <w:tc>
          <w:tcPr>
            <w:tcW w:w="1240" w:type="pct"/>
          </w:tcPr>
          <w:p w14:paraId="088409A0" w14:textId="397B343E" w:rsidR="006F15A1" w:rsidRPr="006F15A1" w:rsidRDefault="006F15A1" w:rsidP="006F15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6F15A1">
              <w:rPr>
                <w:bCs/>
                <w:sz w:val="20"/>
                <w:szCs w:val="20"/>
                <w:lang w:val="ro-RO"/>
              </w:rPr>
              <w:t>Construirea a 12 cazuri ale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reprezentării perspectivale la 2 p</w:t>
            </w:r>
            <w:r>
              <w:rPr>
                <w:bCs/>
                <w:sz w:val="20"/>
                <w:szCs w:val="20"/>
                <w:lang w:val="ro-RO"/>
              </w:rPr>
              <w:t xml:space="preserve">uncte </w:t>
            </w:r>
            <w:r w:rsidRPr="006F15A1">
              <w:rPr>
                <w:bCs/>
                <w:sz w:val="20"/>
                <w:szCs w:val="20"/>
                <w:lang w:val="ro-RO"/>
              </w:rPr>
              <w:t>de fugă ale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poliedrelor: cub,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prismă, piramidă,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paralelipiped,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tetraedru;</w:t>
            </w:r>
          </w:p>
          <w:p w14:paraId="5B3907EF" w14:textId="124C90DA" w:rsidR="009E6EB1" w:rsidRPr="007D5EBA" w:rsidRDefault="006F15A1" w:rsidP="006F15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6F15A1">
              <w:rPr>
                <w:bCs/>
                <w:sz w:val="20"/>
                <w:szCs w:val="20"/>
                <w:lang w:val="ro-RO"/>
              </w:rPr>
              <w:t>Folosirea liniei ondulate ca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 xml:space="preserve">element de legătură </w:t>
            </w:r>
          </w:p>
        </w:tc>
        <w:tc>
          <w:tcPr>
            <w:tcW w:w="1299" w:type="pct"/>
          </w:tcPr>
          <w:p w14:paraId="4691C649" w14:textId="64BFFBB5" w:rsidR="009E6EB1" w:rsidRPr="007D5EBA" w:rsidRDefault="006F15A1" w:rsidP="006F15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6F15A1">
              <w:rPr>
                <w:bCs/>
                <w:sz w:val="20"/>
                <w:szCs w:val="20"/>
                <w:lang w:val="ro-RO"/>
              </w:rPr>
              <w:t>Reprezentarea morfologiei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interne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(arhitectura formei)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şi externe (atributele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formei exterioare)</w:t>
            </w:r>
            <w:r>
              <w:rPr>
                <w:bCs/>
                <w:sz w:val="20"/>
                <w:szCs w:val="20"/>
                <w:lang w:val="ro-RO"/>
              </w:rPr>
              <w:t xml:space="preserve"> – </w:t>
            </w:r>
            <w:r w:rsidRPr="006F15A1">
              <w:rPr>
                <w:bCs/>
                <w:sz w:val="20"/>
                <w:szCs w:val="20"/>
                <w:lang w:val="ro-RO"/>
              </w:rPr>
              <w:t>perspectivă,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transparenţă;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laviu la limită cromatică</w:t>
            </w:r>
          </w:p>
        </w:tc>
        <w:tc>
          <w:tcPr>
            <w:tcW w:w="215" w:type="pct"/>
          </w:tcPr>
          <w:p w14:paraId="6170C0AD" w14:textId="5FB178A2" w:rsidR="009E6EB1" w:rsidRPr="007D5EBA" w:rsidRDefault="00D767C4" w:rsidP="008779A1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3D9C84BD" w14:textId="2F3D129C" w:rsidR="009E6EB1" w:rsidRDefault="009E6EB1" w:rsidP="007A1121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S30-S3</w:t>
            </w:r>
            <w:r w:rsidR="00327AD6">
              <w:rPr>
                <w:bCs/>
                <w:sz w:val="20"/>
                <w:szCs w:val="20"/>
                <w:lang w:val="ro-RO"/>
              </w:rPr>
              <w:t>1</w:t>
            </w:r>
          </w:p>
          <w:p w14:paraId="389D22F9" w14:textId="77777777" w:rsidR="009E6EB1" w:rsidRPr="007D5EBA" w:rsidRDefault="009E6EB1" w:rsidP="008779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6F15A1" w:rsidRPr="007D5EBA" w14:paraId="5918AB1F" w14:textId="77777777" w:rsidTr="009E6EB1">
        <w:tc>
          <w:tcPr>
            <w:tcW w:w="177" w:type="pct"/>
          </w:tcPr>
          <w:p w14:paraId="014CBC87" w14:textId="132D787F" w:rsidR="006F15A1" w:rsidRPr="004A64DC" w:rsidRDefault="006F15A1" w:rsidP="008779A1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66" w:type="pct"/>
          </w:tcPr>
          <w:p w14:paraId="35310584" w14:textId="7DCEBF44" w:rsidR="006F15A1" w:rsidRDefault="006F15A1" w:rsidP="006F15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6F15A1">
              <w:rPr>
                <w:bCs/>
                <w:sz w:val="20"/>
                <w:szCs w:val="20"/>
                <w:lang w:val="ro-RO"/>
              </w:rPr>
              <w:t>Modalităţi de investigare a formelor cu ajutorul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 xml:space="preserve">mijloacelor specifice studiului </w:t>
            </w:r>
          </w:p>
          <w:p w14:paraId="77E9277C" w14:textId="6463A5EA" w:rsidR="006F15A1" w:rsidRPr="00EA720A" w:rsidRDefault="006F15A1" w:rsidP="006F15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6F15A1">
              <w:rPr>
                <w:bCs/>
                <w:sz w:val="20"/>
                <w:szCs w:val="20"/>
                <w:lang w:val="ro-RO"/>
              </w:rPr>
              <w:t>Modalităţi de analiză a raportului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lumină</w:t>
            </w:r>
            <w:r>
              <w:rPr>
                <w:bCs/>
                <w:sz w:val="20"/>
                <w:szCs w:val="20"/>
                <w:lang w:val="ro-RO"/>
              </w:rPr>
              <w:t xml:space="preserve"> – </w:t>
            </w:r>
            <w:r w:rsidRPr="006F15A1">
              <w:rPr>
                <w:bCs/>
                <w:sz w:val="20"/>
                <w:szCs w:val="20"/>
                <w:lang w:val="ro-RO"/>
              </w:rPr>
              <w:t>umbră în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perceperea şi în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redarea formelor; texturi</w:t>
            </w:r>
          </w:p>
        </w:tc>
        <w:tc>
          <w:tcPr>
            <w:tcW w:w="1240" w:type="pct"/>
          </w:tcPr>
          <w:p w14:paraId="469CB2D7" w14:textId="5AF40B96" w:rsidR="006F15A1" w:rsidRPr="00EA720A" w:rsidRDefault="006F15A1" w:rsidP="00EA720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6F15A1">
              <w:rPr>
                <w:bCs/>
                <w:sz w:val="20"/>
                <w:szCs w:val="20"/>
                <w:lang w:val="ro-RO"/>
              </w:rPr>
              <w:t>Înţelegere şi redare plastică, prin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6F15A1">
              <w:rPr>
                <w:bCs/>
                <w:sz w:val="20"/>
                <w:szCs w:val="20"/>
                <w:lang w:val="ro-RO"/>
              </w:rPr>
              <w:t>structură şi valoare, minim 5 texturi diferite</w:t>
            </w:r>
          </w:p>
        </w:tc>
        <w:tc>
          <w:tcPr>
            <w:tcW w:w="1299" w:type="pct"/>
          </w:tcPr>
          <w:p w14:paraId="43E07D00" w14:textId="77777777" w:rsidR="00060960" w:rsidRDefault="006F15A1" w:rsidP="008779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6F15A1">
              <w:rPr>
                <w:bCs/>
                <w:sz w:val="20"/>
                <w:szCs w:val="20"/>
                <w:lang w:val="ro-RO"/>
              </w:rPr>
              <w:t>Modalităţi de obţinere a materialității prin valoraţie</w:t>
            </w:r>
          </w:p>
          <w:p w14:paraId="0485AB9D" w14:textId="3EC250C5" w:rsidR="006F15A1" w:rsidRPr="00EA720A" w:rsidRDefault="00060960" w:rsidP="008779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6F15A1" w:rsidRPr="006F15A1">
              <w:rPr>
                <w:bCs/>
                <w:sz w:val="20"/>
                <w:szCs w:val="20"/>
                <w:lang w:val="ro-RO"/>
              </w:rPr>
              <w:t>Tehnici de structurare a formelor în relaţie cu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060960">
              <w:rPr>
                <w:bCs/>
                <w:sz w:val="20"/>
                <w:szCs w:val="20"/>
                <w:lang w:val="ro-RO"/>
              </w:rPr>
              <w:t>lumina şi umbra</w:t>
            </w:r>
          </w:p>
        </w:tc>
        <w:tc>
          <w:tcPr>
            <w:tcW w:w="215" w:type="pct"/>
          </w:tcPr>
          <w:p w14:paraId="171560C8" w14:textId="499CC401" w:rsidR="006F15A1" w:rsidRDefault="00327AD6" w:rsidP="008779A1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1</w:t>
            </w:r>
          </w:p>
        </w:tc>
        <w:tc>
          <w:tcPr>
            <w:tcW w:w="403" w:type="pct"/>
          </w:tcPr>
          <w:p w14:paraId="2A2E9BB8" w14:textId="73081CA6" w:rsidR="006F15A1" w:rsidRDefault="00D767C4" w:rsidP="007A1121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</w:t>
            </w:r>
            <w:r w:rsidR="00327AD6">
              <w:rPr>
                <w:bCs/>
                <w:sz w:val="20"/>
                <w:szCs w:val="20"/>
                <w:lang w:val="ro-RO"/>
              </w:rPr>
              <w:t>2</w:t>
            </w:r>
          </w:p>
        </w:tc>
      </w:tr>
      <w:bookmarkEnd w:id="3"/>
      <w:tr w:rsidR="00182803" w:rsidRPr="007D5EBA" w14:paraId="21EADD5F" w14:textId="77777777" w:rsidTr="00E54373">
        <w:tc>
          <w:tcPr>
            <w:tcW w:w="177" w:type="pct"/>
            <w:shd w:val="clear" w:color="auto" w:fill="FFFFFF" w:themeFill="background1"/>
          </w:tcPr>
          <w:p w14:paraId="42E67ACE" w14:textId="23BBD72E" w:rsidR="00EB63C0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66" w:type="pct"/>
          </w:tcPr>
          <w:p w14:paraId="1F020668" w14:textId="40760AAD" w:rsidR="00F468CB" w:rsidRPr="007D5EBA" w:rsidRDefault="00EA720A" w:rsidP="004D512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A720A">
              <w:rPr>
                <w:bCs/>
                <w:sz w:val="20"/>
                <w:szCs w:val="20"/>
                <w:lang w:val="ro-RO"/>
              </w:rPr>
              <w:t>Expoziţia finală</w:t>
            </w:r>
          </w:p>
        </w:tc>
        <w:tc>
          <w:tcPr>
            <w:tcW w:w="1240" w:type="pct"/>
          </w:tcPr>
          <w:p w14:paraId="7C1D67FE" w14:textId="598BC533" w:rsidR="00060960" w:rsidRPr="00060960" w:rsidRDefault="00DC0FF9" w:rsidP="00060960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060960" w:rsidRPr="00060960">
              <w:rPr>
                <w:bCs/>
                <w:sz w:val="20"/>
                <w:szCs w:val="20"/>
                <w:lang w:val="ro-RO"/>
              </w:rPr>
              <w:t>Exersare spirit critic şi autocritic;</w:t>
            </w:r>
            <w:r w:rsidR="00060960">
              <w:rPr>
                <w:bCs/>
                <w:sz w:val="20"/>
                <w:szCs w:val="20"/>
                <w:lang w:val="ro-RO"/>
              </w:rPr>
              <w:t xml:space="preserve"> </w:t>
            </w:r>
            <w:r w:rsidR="00060960" w:rsidRPr="00060960">
              <w:rPr>
                <w:bCs/>
                <w:sz w:val="20"/>
                <w:szCs w:val="20"/>
                <w:lang w:val="ro-RO"/>
              </w:rPr>
              <w:t>lucrul în echipă</w:t>
            </w:r>
          </w:p>
          <w:p w14:paraId="2BBC87E5" w14:textId="13C02A6A" w:rsidR="00F468CB" w:rsidRPr="007D5EBA" w:rsidRDefault="00060960" w:rsidP="00060960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C</w:t>
            </w:r>
            <w:r w:rsidRPr="00060960">
              <w:rPr>
                <w:bCs/>
                <w:sz w:val="20"/>
                <w:szCs w:val="20"/>
                <w:lang w:val="ro-RO"/>
              </w:rPr>
              <w:t>oncluzii constructive</w:t>
            </w:r>
          </w:p>
        </w:tc>
        <w:tc>
          <w:tcPr>
            <w:tcW w:w="1299" w:type="pct"/>
          </w:tcPr>
          <w:p w14:paraId="61FE963C" w14:textId="12D35F98" w:rsidR="00060960" w:rsidRDefault="00060960" w:rsidP="00060960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060960">
              <w:rPr>
                <w:bCs/>
                <w:sz w:val="20"/>
                <w:szCs w:val="20"/>
                <w:lang w:val="ro-RO"/>
              </w:rPr>
              <w:t>Finisare, panotare,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060960">
              <w:rPr>
                <w:bCs/>
                <w:sz w:val="20"/>
                <w:szCs w:val="20"/>
                <w:lang w:val="ro-RO"/>
              </w:rPr>
              <w:t>autoevaluare</w:t>
            </w:r>
          </w:p>
          <w:p w14:paraId="7AB613EF" w14:textId="021E2BE3" w:rsidR="00F468CB" w:rsidRPr="007D5EBA" w:rsidRDefault="00060960" w:rsidP="00060960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060960">
              <w:rPr>
                <w:bCs/>
                <w:sz w:val="20"/>
                <w:szCs w:val="20"/>
                <w:lang w:val="ro-RO"/>
              </w:rPr>
              <w:t>Teme recomandate p</w:t>
            </w:r>
            <w:r>
              <w:rPr>
                <w:bCs/>
                <w:sz w:val="20"/>
                <w:szCs w:val="20"/>
                <w:lang w:val="ro-RO"/>
              </w:rPr>
              <w:t xml:space="preserve">entru  </w:t>
            </w:r>
            <w:r w:rsidRPr="00060960">
              <w:rPr>
                <w:bCs/>
                <w:sz w:val="20"/>
                <w:szCs w:val="20"/>
                <w:lang w:val="ro-RO"/>
              </w:rPr>
              <w:t>vacanţă +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060960">
              <w:rPr>
                <w:bCs/>
                <w:sz w:val="20"/>
                <w:szCs w:val="20"/>
                <w:lang w:val="ro-RO"/>
              </w:rPr>
              <w:t>bibliografie</w:t>
            </w:r>
          </w:p>
        </w:tc>
        <w:tc>
          <w:tcPr>
            <w:tcW w:w="215" w:type="pct"/>
          </w:tcPr>
          <w:p w14:paraId="3627BD6C" w14:textId="4EC6DCDD" w:rsidR="00EB63C0" w:rsidRPr="007D5EBA" w:rsidRDefault="007E54ED" w:rsidP="00E54373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2D9AACFB" w14:textId="228615D5" w:rsidR="00EB63C0" w:rsidRPr="007D5EBA" w:rsidRDefault="004A64DC" w:rsidP="007A1121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</w:t>
            </w:r>
            <w:r w:rsidR="00327AD6">
              <w:rPr>
                <w:bCs/>
                <w:sz w:val="20"/>
                <w:szCs w:val="20"/>
                <w:lang w:val="ro-RO"/>
              </w:rPr>
              <w:t>3</w:t>
            </w:r>
            <w:r>
              <w:rPr>
                <w:bCs/>
                <w:sz w:val="20"/>
                <w:szCs w:val="20"/>
                <w:lang w:val="ro-RO"/>
              </w:rPr>
              <w:t>-S3</w:t>
            </w:r>
            <w:r w:rsidR="00327AD6">
              <w:rPr>
                <w:bCs/>
                <w:sz w:val="20"/>
                <w:szCs w:val="20"/>
                <w:lang w:val="ro-RO"/>
              </w:rPr>
              <w:t>4</w:t>
            </w:r>
          </w:p>
        </w:tc>
      </w:tr>
    </w:tbl>
    <w:p w14:paraId="6BF36F99" w14:textId="77777777" w:rsidR="00327AD6" w:rsidRDefault="00327AD6" w:rsidP="00327AD6">
      <w:pPr>
        <w:shd w:val="clear" w:color="auto" w:fill="FFFFFF" w:themeFill="background1"/>
        <w:spacing w:after="160" w:line="254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78"/>
      </w:tblGrid>
      <w:tr w:rsidR="00327AD6" w14:paraId="15E60E84" w14:textId="77777777" w:rsidTr="00327AD6">
        <w:tc>
          <w:tcPr>
            <w:tcW w:w="146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0D2F8C" w14:textId="6C04FEAF" w:rsidR="00327AD6" w:rsidRDefault="00327AD6">
            <w:pPr>
              <w:spacing w:after="160" w:line="254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TOTAL NR. ORE: 34 ORE/ AN ȘCOLAR</w:t>
            </w:r>
          </w:p>
        </w:tc>
      </w:tr>
    </w:tbl>
    <w:p w14:paraId="35C78CC9" w14:textId="77777777" w:rsidR="00327AD6" w:rsidRDefault="00327AD6" w:rsidP="00327AD6">
      <w:pPr>
        <w:shd w:val="clear" w:color="auto" w:fill="FFFFFF" w:themeFill="background1"/>
        <w:spacing w:after="160" w:line="254" w:lineRule="auto"/>
        <w:jc w:val="both"/>
        <w:rPr>
          <w:b/>
          <w:sz w:val="20"/>
          <w:szCs w:val="20"/>
          <w:lang w:val="ro-RO"/>
        </w:rPr>
      </w:pPr>
    </w:p>
    <w:p w14:paraId="4370C2A7" w14:textId="77777777" w:rsidR="00327AD6" w:rsidRDefault="00327AD6" w:rsidP="00327AD6">
      <w:pPr>
        <w:shd w:val="clear" w:color="auto" w:fill="FFFFFF" w:themeFill="background1"/>
        <w:spacing w:after="160"/>
        <w:jc w:val="center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Prof. CRISTACHE IOANA</w:t>
      </w:r>
    </w:p>
    <w:p w14:paraId="57E84D05" w14:textId="77777777" w:rsidR="00327AD6" w:rsidRDefault="00327AD6" w:rsidP="00327AD6">
      <w:pPr>
        <w:shd w:val="clear" w:color="auto" w:fill="FFFFFF" w:themeFill="background1"/>
        <w:spacing w:after="160"/>
        <w:jc w:val="right"/>
        <w:rPr>
          <w:bCs/>
          <w:sz w:val="20"/>
          <w:szCs w:val="20"/>
          <w:lang w:val="ro-RO"/>
        </w:rPr>
      </w:pPr>
      <w:r>
        <w:rPr>
          <w:bCs/>
          <w:sz w:val="20"/>
          <w:szCs w:val="20"/>
          <w:lang w:val="ro-RO"/>
        </w:rPr>
        <w:t>....................................................................</w:t>
      </w:r>
    </w:p>
    <w:p w14:paraId="33859306" w14:textId="25D3BF3D" w:rsidR="006D3B4D" w:rsidRDefault="006D3B4D" w:rsidP="00D86F56">
      <w:pPr>
        <w:shd w:val="clear" w:color="auto" w:fill="FFFFFF" w:themeFill="background1"/>
        <w:spacing w:after="160" w:line="259" w:lineRule="auto"/>
        <w:rPr>
          <w:b/>
          <w:sz w:val="20"/>
          <w:szCs w:val="20"/>
          <w:lang w:val="ro-RO"/>
        </w:rPr>
      </w:pPr>
    </w:p>
    <w:sectPr w:rsidR="006D3B4D" w:rsidSect="006F5988">
      <w:footerReference w:type="default" r:id="rId9"/>
      <w:pgSz w:w="15840" w:h="12240" w:orient="landscape"/>
      <w:pgMar w:top="576" w:right="576" w:bottom="576" w:left="576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CA367B" w14:textId="77777777" w:rsidR="006F5988" w:rsidRDefault="006F5988" w:rsidP="00A924A5">
      <w:r>
        <w:separator/>
      </w:r>
    </w:p>
  </w:endnote>
  <w:endnote w:type="continuationSeparator" w:id="0">
    <w:p w14:paraId="1E780667" w14:textId="77777777" w:rsidR="006F5988" w:rsidRDefault="006F5988" w:rsidP="00A9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365060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784999" w14:textId="09D1D718" w:rsidR="004239E9" w:rsidRDefault="004239E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F25703" w14:textId="77777777" w:rsidR="004239E9" w:rsidRDefault="004239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D9563F" w14:textId="77777777" w:rsidR="006F5988" w:rsidRDefault="006F5988" w:rsidP="00A924A5">
      <w:r>
        <w:separator/>
      </w:r>
    </w:p>
  </w:footnote>
  <w:footnote w:type="continuationSeparator" w:id="0">
    <w:p w14:paraId="58FDDB1C" w14:textId="77777777" w:rsidR="006F5988" w:rsidRDefault="006F5988" w:rsidP="00A92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26D8F"/>
    <w:multiLevelType w:val="hybridMultilevel"/>
    <w:tmpl w:val="AC8E6894"/>
    <w:lvl w:ilvl="0" w:tplc="5A56025A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307F70"/>
    <w:multiLevelType w:val="hybridMultilevel"/>
    <w:tmpl w:val="C9D0ACAE"/>
    <w:lvl w:ilvl="0" w:tplc="D200E7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F4F43"/>
    <w:multiLevelType w:val="hybridMultilevel"/>
    <w:tmpl w:val="7FBCD164"/>
    <w:lvl w:ilvl="0" w:tplc="9D507D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F62F3"/>
    <w:multiLevelType w:val="hybridMultilevel"/>
    <w:tmpl w:val="C7EE79E0"/>
    <w:lvl w:ilvl="0" w:tplc="24A4EC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21D9E"/>
    <w:multiLevelType w:val="hybridMultilevel"/>
    <w:tmpl w:val="126409B6"/>
    <w:lvl w:ilvl="0" w:tplc="2092D3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31728"/>
    <w:multiLevelType w:val="hybridMultilevel"/>
    <w:tmpl w:val="AD401744"/>
    <w:lvl w:ilvl="0" w:tplc="9C8296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D450F9"/>
    <w:multiLevelType w:val="hybridMultilevel"/>
    <w:tmpl w:val="67E424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199743">
    <w:abstractNumId w:val="5"/>
  </w:num>
  <w:num w:numId="2" w16cid:durableId="1934166895">
    <w:abstractNumId w:val="2"/>
  </w:num>
  <w:num w:numId="3" w16cid:durableId="602764246">
    <w:abstractNumId w:val="0"/>
  </w:num>
  <w:num w:numId="4" w16cid:durableId="1641300748">
    <w:abstractNumId w:val="1"/>
  </w:num>
  <w:num w:numId="5" w16cid:durableId="222567776">
    <w:abstractNumId w:val="4"/>
  </w:num>
  <w:num w:numId="6" w16cid:durableId="1123040530">
    <w:abstractNumId w:val="3"/>
  </w:num>
  <w:num w:numId="7" w16cid:durableId="19730994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01B"/>
    <w:rsid w:val="000000E8"/>
    <w:rsid w:val="00001D65"/>
    <w:rsid w:val="000137D7"/>
    <w:rsid w:val="00060960"/>
    <w:rsid w:val="00063A6C"/>
    <w:rsid w:val="00083B67"/>
    <w:rsid w:val="000A5A28"/>
    <w:rsid w:val="000D11CB"/>
    <w:rsid w:val="000E48CB"/>
    <w:rsid w:val="001159EE"/>
    <w:rsid w:val="00130B03"/>
    <w:rsid w:val="00152DF4"/>
    <w:rsid w:val="0016120E"/>
    <w:rsid w:val="00167429"/>
    <w:rsid w:val="00182803"/>
    <w:rsid w:val="001950E8"/>
    <w:rsid w:val="001A0F51"/>
    <w:rsid w:val="00204AB7"/>
    <w:rsid w:val="002259A5"/>
    <w:rsid w:val="002F288D"/>
    <w:rsid w:val="00327AD6"/>
    <w:rsid w:val="00350D6A"/>
    <w:rsid w:val="003558E4"/>
    <w:rsid w:val="00361272"/>
    <w:rsid w:val="00393825"/>
    <w:rsid w:val="003C5C24"/>
    <w:rsid w:val="00407DE5"/>
    <w:rsid w:val="004239E9"/>
    <w:rsid w:val="00423CF3"/>
    <w:rsid w:val="00437023"/>
    <w:rsid w:val="00444101"/>
    <w:rsid w:val="00445A2A"/>
    <w:rsid w:val="00471F80"/>
    <w:rsid w:val="004941CB"/>
    <w:rsid w:val="004A64DC"/>
    <w:rsid w:val="004B3AEF"/>
    <w:rsid w:val="004B67CD"/>
    <w:rsid w:val="004D512C"/>
    <w:rsid w:val="004D59B9"/>
    <w:rsid w:val="004E2A18"/>
    <w:rsid w:val="0052101B"/>
    <w:rsid w:val="00527254"/>
    <w:rsid w:val="0052777D"/>
    <w:rsid w:val="00534760"/>
    <w:rsid w:val="005B1F9E"/>
    <w:rsid w:val="005F6F8B"/>
    <w:rsid w:val="006013B3"/>
    <w:rsid w:val="00612CC5"/>
    <w:rsid w:val="006738D1"/>
    <w:rsid w:val="0069556E"/>
    <w:rsid w:val="006D3B4D"/>
    <w:rsid w:val="006D3D5F"/>
    <w:rsid w:val="006F15A1"/>
    <w:rsid w:val="006F5988"/>
    <w:rsid w:val="00715E98"/>
    <w:rsid w:val="007219A8"/>
    <w:rsid w:val="00732FA2"/>
    <w:rsid w:val="0075213D"/>
    <w:rsid w:val="00767486"/>
    <w:rsid w:val="00773029"/>
    <w:rsid w:val="00787AEA"/>
    <w:rsid w:val="007921B2"/>
    <w:rsid w:val="007A1121"/>
    <w:rsid w:val="007A516A"/>
    <w:rsid w:val="007D5EBA"/>
    <w:rsid w:val="007D6909"/>
    <w:rsid w:val="007E54ED"/>
    <w:rsid w:val="00800820"/>
    <w:rsid w:val="00813266"/>
    <w:rsid w:val="00815C71"/>
    <w:rsid w:val="008166AB"/>
    <w:rsid w:val="0086498C"/>
    <w:rsid w:val="00875C09"/>
    <w:rsid w:val="00881A94"/>
    <w:rsid w:val="008949BC"/>
    <w:rsid w:val="008A6471"/>
    <w:rsid w:val="008B72F9"/>
    <w:rsid w:val="008D1B0E"/>
    <w:rsid w:val="009033F5"/>
    <w:rsid w:val="0090493E"/>
    <w:rsid w:val="00913F27"/>
    <w:rsid w:val="0093441B"/>
    <w:rsid w:val="00937F3D"/>
    <w:rsid w:val="00972A51"/>
    <w:rsid w:val="009A7F4F"/>
    <w:rsid w:val="009C20E6"/>
    <w:rsid w:val="009C770A"/>
    <w:rsid w:val="009D4F98"/>
    <w:rsid w:val="009E55F5"/>
    <w:rsid w:val="009E6EB1"/>
    <w:rsid w:val="009F1791"/>
    <w:rsid w:val="00A030CA"/>
    <w:rsid w:val="00A34E8F"/>
    <w:rsid w:val="00A35BA1"/>
    <w:rsid w:val="00A42BB6"/>
    <w:rsid w:val="00A65EF2"/>
    <w:rsid w:val="00A924A5"/>
    <w:rsid w:val="00A9257E"/>
    <w:rsid w:val="00AB3FAD"/>
    <w:rsid w:val="00AC0F60"/>
    <w:rsid w:val="00AC529D"/>
    <w:rsid w:val="00B12221"/>
    <w:rsid w:val="00B12C38"/>
    <w:rsid w:val="00B37153"/>
    <w:rsid w:val="00B440AB"/>
    <w:rsid w:val="00B5791A"/>
    <w:rsid w:val="00B600AF"/>
    <w:rsid w:val="00B77F49"/>
    <w:rsid w:val="00BD40F2"/>
    <w:rsid w:val="00C02821"/>
    <w:rsid w:val="00C25769"/>
    <w:rsid w:val="00C35855"/>
    <w:rsid w:val="00C43688"/>
    <w:rsid w:val="00C6676C"/>
    <w:rsid w:val="00C73FD7"/>
    <w:rsid w:val="00C826A3"/>
    <w:rsid w:val="00CA7DDA"/>
    <w:rsid w:val="00CB3B7E"/>
    <w:rsid w:val="00CB5B95"/>
    <w:rsid w:val="00CD25F8"/>
    <w:rsid w:val="00CF68A4"/>
    <w:rsid w:val="00D01082"/>
    <w:rsid w:val="00D42597"/>
    <w:rsid w:val="00D63669"/>
    <w:rsid w:val="00D654D8"/>
    <w:rsid w:val="00D72F0F"/>
    <w:rsid w:val="00D767C4"/>
    <w:rsid w:val="00D86F56"/>
    <w:rsid w:val="00DB418E"/>
    <w:rsid w:val="00DC0FF9"/>
    <w:rsid w:val="00DC7812"/>
    <w:rsid w:val="00DD5FC2"/>
    <w:rsid w:val="00E0767B"/>
    <w:rsid w:val="00E24758"/>
    <w:rsid w:val="00E351BA"/>
    <w:rsid w:val="00E35E5D"/>
    <w:rsid w:val="00E438BA"/>
    <w:rsid w:val="00E45DF2"/>
    <w:rsid w:val="00E54373"/>
    <w:rsid w:val="00E60C79"/>
    <w:rsid w:val="00E625FB"/>
    <w:rsid w:val="00EA099E"/>
    <w:rsid w:val="00EA720A"/>
    <w:rsid w:val="00EB63C0"/>
    <w:rsid w:val="00EE3DEE"/>
    <w:rsid w:val="00EF6394"/>
    <w:rsid w:val="00F468CB"/>
    <w:rsid w:val="00F761CA"/>
    <w:rsid w:val="00F9412B"/>
    <w:rsid w:val="00FA4E16"/>
    <w:rsid w:val="00FD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C050B1"/>
  <w15:docId w15:val="{FE41B338-F4CB-4899-80C3-ED98D9D95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A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F6F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5F6F8B"/>
    <w:rPr>
      <w:rFonts w:ascii="Arial-ItalicMT" w:hAnsi="Arial-ItalicMT" w:hint="default"/>
      <w:b w:val="0"/>
      <w:bCs w:val="0"/>
      <w:i/>
      <w:i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E24758"/>
    <w:pPr>
      <w:ind w:left="720"/>
      <w:contextualSpacing/>
    </w:pPr>
  </w:style>
  <w:style w:type="paragraph" w:styleId="NoSpacing">
    <w:name w:val="No Spacing"/>
    <w:uiPriority w:val="1"/>
    <w:qFormat/>
    <w:rsid w:val="004E2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E2A1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styleId="LightGrid-Accent5">
    <w:name w:val="Light Grid Accent 5"/>
    <w:basedOn w:val="TableNormal"/>
    <w:uiPriority w:val="62"/>
    <w:rsid w:val="007219A8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23C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CF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D5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02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CAA08-DA62-43FA-8FEE-9D8E1B58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Ioana</dc:creator>
  <cp:lastModifiedBy>Ioana Cristache</cp:lastModifiedBy>
  <cp:revision>8</cp:revision>
  <cp:lastPrinted>2021-10-07T04:15:00Z</cp:lastPrinted>
  <dcterms:created xsi:type="dcterms:W3CDTF">2023-10-01T21:18:00Z</dcterms:created>
  <dcterms:modified xsi:type="dcterms:W3CDTF">2024-03-24T20:05:00Z</dcterms:modified>
</cp:coreProperties>
</file>